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1BD5" w:rsidRPr="00871BD5" w:rsidRDefault="00871BD5" w:rsidP="00D452BB">
      <w:pPr>
        <w:spacing w:after="0" w:line="360" w:lineRule="auto"/>
        <w:jc w:val="center"/>
        <w:rPr>
          <w:rFonts w:ascii="Arial" w:eastAsia="Times New Roman" w:hAnsi="Arial" w:cs="Arial"/>
          <w:b/>
          <w:sz w:val="32"/>
          <w:szCs w:val="32"/>
          <w:lang w:eastAsia="es-ES"/>
        </w:rPr>
      </w:pPr>
      <w:r w:rsidRPr="00871BD5">
        <w:rPr>
          <w:rFonts w:ascii="Arial" w:eastAsia="Times New Roman" w:hAnsi="Arial" w:cs="Arial"/>
          <w:b/>
          <w:sz w:val="32"/>
          <w:szCs w:val="32"/>
          <w:lang w:eastAsia="es-ES"/>
        </w:rPr>
        <w:t>UNIVERSIDAD PRIVADA ANTENOR ORREGO</w:t>
      </w:r>
    </w:p>
    <w:p w:rsidR="00871BD5" w:rsidRPr="00871BD5" w:rsidRDefault="00871BD5" w:rsidP="00D452BB">
      <w:pPr>
        <w:tabs>
          <w:tab w:val="left" w:pos="3828"/>
        </w:tabs>
        <w:spacing w:after="0" w:line="360" w:lineRule="auto"/>
        <w:jc w:val="center"/>
        <w:rPr>
          <w:rFonts w:ascii="Arial" w:eastAsia="Times New Roman" w:hAnsi="Arial" w:cs="Arial"/>
          <w:b/>
          <w:sz w:val="30"/>
          <w:szCs w:val="30"/>
          <w:lang w:val="es-MX" w:eastAsia="es-MX"/>
        </w:rPr>
      </w:pPr>
      <w:r w:rsidRPr="00871BD5">
        <w:rPr>
          <w:rFonts w:ascii="Arial" w:eastAsia="Times New Roman" w:hAnsi="Arial" w:cs="Arial"/>
          <w:b/>
          <w:sz w:val="30"/>
          <w:szCs w:val="30"/>
          <w:lang w:val="es-MX" w:eastAsia="es-MX"/>
        </w:rPr>
        <w:t>FACULTAD DE MEDICINA HUMANA</w:t>
      </w:r>
    </w:p>
    <w:p w:rsidR="00871BD5" w:rsidRPr="00871BD5" w:rsidRDefault="00871BD5" w:rsidP="00D452BB">
      <w:pPr>
        <w:tabs>
          <w:tab w:val="left" w:pos="3686"/>
        </w:tabs>
        <w:spacing w:after="0" w:line="360" w:lineRule="auto"/>
        <w:jc w:val="center"/>
        <w:rPr>
          <w:rFonts w:ascii="Arial" w:eastAsia="Times New Roman" w:hAnsi="Arial" w:cs="Arial"/>
          <w:b/>
          <w:sz w:val="30"/>
          <w:szCs w:val="30"/>
          <w:lang w:eastAsia="es-ES"/>
        </w:rPr>
      </w:pPr>
      <w:r w:rsidRPr="00871BD5">
        <w:rPr>
          <w:rFonts w:ascii="Arial" w:eastAsia="Times New Roman" w:hAnsi="Arial" w:cs="Arial"/>
          <w:b/>
          <w:sz w:val="30"/>
          <w:szCs w:val="30"/>
          <w:lang w:eastAsia="es-ES"/>
        </w:rPr>
        <w:t>ESCUELA PROFESIONAL DE MEDICINA HUMANA</w:t>
      </w:r>
    </w:p>
    <w:p w:rsidR="00871BD5" w:rsidRDefault="00D452BB" w:rsidP="00871BD5">
      <w:pPr>
        <w:tabs>
          <w:tab w:val="left" w:pos="3686"/>
        </w:tabs>
        <w:spacing w:after="0" w:line="360" w:lineRule="auto"/>
        <w:jc w:val="center"/>
        <w:rPr>
          <w:rFonts w:ascii="Arial" w:eastAsia="Times New Roman" w:hAnsi="Arial" w:cs="Arial"/>
          <w:b/>
          <w:sz w:val="30"/>
          <w:szCs w:val="30"/>
          <w:lang w:eastAsia="es-ES"/>
        </w:rPr>
      </w:pPr>
      <w:r>
        <w:rPr>
          <w:rFonts w:ascii="Arial" w:eastAsia="Times New Roman" w:hAnsi="Arial" w:cs="Arial"/>
          <w:b/>
          <w:noProof/>
          <w:sz w:val="30"/>
          <w:szCs w:val="30"/>
          <w:lang w:val="es-ES" w:eastAsia="es-ES"/>
        </w:rPr>
        <w:drawing>
          <wp:anchor distT="0" distB="0" distL="114300" distR="114300" simplePos="0" relativeHeight="251678720" behindDoc="1" locked="0" layoutInCell="1" allowOverlap="1" wp14:anchorId="1A3CD074" wp14:editId="2A15AADD">
            <wp:simplePos x="0" y="0"/>
            <wp:positionH relativeFrom="column">
              <wp:posOffset>2222500</wp:posOffset>
            </wp:positionH>
            <wp:positionV relativeFrom="paragraph">
              <wp:posOffset>214630</wp:posOffset>
            </wp:positionV>
            <wp:extent cx="1201420" cy="1556385"/>
            <wp:effectExtent l="0" t="0" r="0" b="5715"/>
            <wp:wrapTight wrapText="bothSides">
              <wp:wrapPolygon edited="0">
                <wp:start x="7535" y="0"/>
                <wp:lineTo x="5137" y="793"/>
                <wp:lineTo x="1027" y="3437"/>
                <wp:lineTo x="0" y="7138"/>
                <wp:lineTo x="0" y="14277"/>
                <wp:lineTo x="1027" y="17449"/>
                <wp:lineTo x="6165" y="21151"/>
                <wp:lineTo x="7877" y="21415"/>
                <wp:lineTo x="13357" y="21415"/>
                <wp:lineTo x="15070" y="21151"/>
                <wp:lineTo x="20207" y="17449"/>
                <wp:lineTo x="21235" y="14277"/>
                <wp:lineTo x="21235" y="7138"/>
                <wp:lineTo x="20550" y="3701"/>
                <wp:lineTo x="15755" y="793"/>
                <wp:lineTo x="13700" y="0"/>
                <wp:lineTo x="7535" y="0"/>
              </wp:wrapPolygon>
            </wp:wrapTight>
            <wp:docPr id="33" name="Imagen 33" descr="logo UP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UPA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1420" cy="15563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452BB" w:rsidRDefault="00D452BB" w:rsidP="00871BD5">
      <w:pPr>
        <w:tabs>
          <w:tab w:val="left" w:pos="3686"/>
        </w:tabs>
        <w:spacing w:after="0" w:line="360" w:lineRule="auto"/>
        <w:jc w:val="center"/>
        <w:rPr>
          <w:rFonts w:ascii="Arial" w:eastAsia="Times New Roman" w:hAnsi="Arial" w:cs="Arial"/>
          <w:b/>
          <w:sz w:val="30"/>
          <w:szCs w:val="30"/>
          <w:lang w:eastAsia="es-ES"/>
        </w:rPr>
      </w:pPr>
    </w:p>
    <w:p w:rsidR="00D452BB" w:rsidRDefault="00D452BB" w:rsidP="00871BD5">
      <w:pPr>
        <w:tabs>
          <w:tab w:val="left" w:pos="3686"/>
        </w:tabs>
        <w:spacing w:after="0" w:line="360" w:lineRule="auto"/>
        <w:jc w:val="center"/>
        <w:rPr>
          <w:rFonts w:ascii="Arial" w:eastAsia="Times New Roman" w:hAnsi="Arial" w:cs="Arial"/>
          <w:b/>
          <w:sz w:val="30"/>
          <w:szCs w:val="30"/>
          <w:lang w:eastAsia="es-ES"/>
        </w:rPr>
      </w:pPr>
    </w:p>
    <w:p w:rsidR="00D452BB" w:rsidRDefault="00D452BB" w:rsidP="00871BD5">
      <w:pPr>
        <w:tabs>
          <w:tab w:val="left" w:pos="3686"/>
        </w:tabs>
        <w:spacing w:after="0" w:line="360" w:lineRule="auto"/>
        <w:jc w:val="center"/>
        <w:rPr>
          <w:rFonts w:ascii="Arial" w:eastAsia="Times New Roman" w:hAnsi="Arial" w:cs="Arial"/>
          <w:b/>
          <w:sz w:val="30"/>
          <w:szCs w:val="30"/>
          <w:lang w:eastAsia="es-ES"/>
        </w:rPr>
      </w:pPr>
    </w:p>
    <w:p w:rsidR="00D452BB" w:rsidRDefault="00D452BB" w:rsidP="00871BD5">
      <w:pPr>
        <w:tabs>
          <w:tab w:val="left" w:pos="3686"/>
        </w:tabs>
        <w:spacing w:after="0" w:line="360" w:lineRule="auto"/>
        <w:jc w:val="center"/>
        <w:rPr>
          <w:rFonts w:ascii="Arial" w:eastAsia="Times New Roman" w:hAnsi="Arial" w:cs="Arial"/>
          <w:b/>
          <w:sz w:val="30"/>
          <w:szCs w:val="30"/>
          <w:lang w:eastAsia="es-ES"/>
        </w:rPr>
      </w:pPr>
    </w:p>
    <w:p w:rsidR="00D452BB" w:rsidRPr="00871BD5" w:rsidRDefault="00D452BB" w:rsidP="00871BD5">
      <w:pPr>
        <w:tabs>
          <w:tab w:val="left" w:pos="3686"/>
        </w:tabs>
        <w:spacing w:after="0" w:line="360" w:lineRule="auto"/>
        <w:jc w:val="center"/>
        <w:rPr>
          <w:rFonts w:ascii="Arial" w:eastAsia="Times New Roman" w:hAnsi="Arial" w:cs="Arial"/>
          <w:b/>
          <w:sz w:val="30"/>
          <w:szCs w:val="30"/>
          <w:lang w:eastAsia="es-ES"/>
        </w:rPr>
      </w:pPr>
    </w:p>
    <w:p w:rsidR="00871BD5" w:rsidRPr="00871BD5" w:rsidRDefault="00D452BB" w:rsidP="00D452BB">
      <w:pPr>
        <w:spacing w:line="360" w:lineRule="auto"/>
        <w:jc w:val="center"/>
        <w:rPr>
          <w:rFonts w:ascii="Times New Roman" w:eastAsia="Times New Roman" w:hAnsi="Times New Roman" w:cs="Times New Roman"/>
          <w:b/>
          <w:bCs/>
          <w:sz w:val="28"/>
          <w:szCs w:val="28"/>
          <w:lang w:eastAsia="es-PE"/>
        </w:rPr>
      </w:pPr>
      <w:r w:rsidRPr="00871BD5">
        <w:rPr>
          <w:rFonts w:ascii="Times New Roman" w:eastAsia="Times New Roman" w:hAnsi="Times New Roman" w:cs="Times New Roman"/>
          <w:b/>
          <w:sz w:val="28"/>
          <w:szCs w:val="28"/>
          <w:lang w:eastAsia="es-PE"/>
        </w:rPr>
        <w:t xml:space="preserve">ACLARAMIENTO INADECUADO DE  LACTATO SÉRICO COMO FACTOR PRONÓSTICO  DE MORTALIDAD EN NIÑOS  CON SEPSIS SEVERA EN EL  HOSPITAL </w:t>
      </w:r>
      <w:r>
        <w:rPr>
          <w:rFonts w:ascii="Times New Roman" w:eastAsia="Times New Roman" w:hAnsi="Times New Roman" w:cs="Times New Roman"/>
          <w:b/>
          <w:sz w:val="28"/>
          <w:szCs w:val="28"/>
          <w:lang w:eastAsia="es-PE"/>
        </w:rPr>
        <w:t xml:space="preserve">REGIONAL DOCENTE DE </w:t>
      </w:r>
      <w:r w:rsidRPr="00871BD5">
        <w:rPr>
          <w:rFonts w:ascii="Times New Roman" w:eastAsia="Times New Roman" w:hAnsi="Times New Roman" w:cs="Times New Roman"/>
          <w:b/>
          <w:sz w:val="28"/>
          <w:szCs w:val="28"/>
          <w:lang w:eastAsia="es-PE"/>
        </w:rPr>
        <w:t>TRUJILLO.</w:t>
      </w:r>
    </w:p>
    <w:p w:rsidR="00871BD5" w:rsidRPr="00871BD5" w:rsidRDefault="00871BD5" w:rsidP="00871BD5">
      <w:pPr>
        <w:spacing w:after="0" w:line="360" w:lineRule="auto"/>
        <w:rPr>
          <w:rFonts w:ascii="Bell MT" w:eastAsia="Times New Roman" w:hAnsi="Bell MT" w:cs="Times New Roman"/>
          <w:b/>
          <w:bCs/>
          <w:sz w:val="24"/>
          <w:szCs w:val="24"/>
          <w:lang w:eastAsia="es-ES"/>
        </w:rPr>
      </w:pPr>
    </w:p>
    <w:p w:rsidR="00871BD5" w:rsidRPr="00871BD5" w:rsidRDefault="00871BD5" w:rsidP="00871BD5">
      <w:pPr>
        <w:spacing w:after="0" w:line="360" w:lineRule="auto"/>
        <w:rPr>
          <w:rFonts w:ascii="Arial" w:eastAsia="Times New Roman" w:hAnsi="Arial" w:cs="Arial"/>
          <w:b/>
          <w:sz w:val="28"/>
          <w:szCs w:val="28"/>
          <w:u w:val="single"/>
          <w:lang w:eastAsia="es-ES"/>
        </w:rPr>
      </w:pPr>
    </w:p>
    <w:p w:rsidR="00871BD5" w:rsidRPr="00871BD5" w:rsidRDefault="00871BD5" w:rsidP="00871BD5">
      <w:pPr>
        <w:spacing w:after="0" w:line="480" w:lineRule="auto"/>
        <w:jc w:val="center"/>
        <w:outlineLvl w:val="0"/>
        <w:rPr>
          <w:rFonts w:ascii="Arial" w:eastAsia="Times New Roman" w:hAnsi="Arial" w:cs="Arial"/>
          <w:b/>
          <w:sz w:val="26"/>
          <w:szCs w:val="26"/>
          <w:lang w:eastAsia="es-ES"/>
        </w:rPr>
      </w:pPr>
      <w:r w:rsidRPr="00871BD5">
        <w:rPr>
          <w:rFonts w:ascii="Arial" w:eastAsia="Times New Roman" w:hAnsi="Arial" w:cs="Arial"/>
          <w:b/>
          <w:sz w:val="26"/>
          <w:szCs w:val="26"/>
          <w:lang w:eastAsia="es-ES"/>
        </w:rPr>
        <w:t>Tesis para optar el Título de Médico Cirujano</w:t>
      </w:r>
    </w:p>
    <w:p w:rsidR="00871BD5" w:rsidRPr="00871BD5" w:rsidRDefault="00871BD5" w:rsidP="00D452BB">
      <w:pPr>
        <w:spacing w:after="0"/>
        <w:jc w:val="center"/>
        <w:outlineLvl w:val="0"/>
        <w:rPr>
          <w:rFonts w:ascii="Arial" w:eastAsia="Times New Roman" w:hAnsi="Arial" w:cs="Arial"/>
          <w:b/>
          <w:sz w:val="26"/>
          <w:szCs w:val="26"/>
          <w:lang w:eastAsia="es-ES"/>
        </w:rPr>
      </w:pPr>
    </w:p>
    <w:p w:rsidR="00871BD5" w:rsidRPr="00871BD5" w:rsidRDefault="00871BD5" w:rsidP="00D452BB">
      <w:pPr>
        <w:spacing w:after="0"/>
        <w:jc w:val="center"/>
        <w:rPr>
          <w:rFonts w:ascii="Arial" w:eastAsia="Times New Roman" w:hAnsi="Arial" w:cs="Arial"/>
          <w:b/>
          <w:sz w:val="26"/>
          <w:szCs w:val="26"/>
          <w:lang w:eastAsia="es-ES"/>
        </w:rPr>
      </w:pPr>
      <w:r w:rsidRPr="00871BD5">
        <w:rPr>
          <w:rFonts w:ascii="Arial" w:eastAsia="Times New Roman" w:hAnsi="Arial" w:cs="Arial"/>
          <w:b/>
          <w:sz w:val="26"/>
          <w:szCs w:val="26"/>
          <w:lang w:eastAsia="es-ES"/>
        </w:rPr>
        <w:t xml:space="preserve">AUTOR: </w:t>
      </w:r>
    </w:p>
    <w:p w:rsidR="00871BD5" w:rsidRPr="00871BD5" w:rsidRDefault="00F53EEE" w:rsidP="00D452BB">
      <w:pPr>
        <w:spacing w:after="0"/>
        <w:jc w:val="center"/>
        <w:rPr>
          <w:rFonts w:ascii="Arial" w:eastAsia="Times New Roman" w:hAnsi="Arial" w:cs="Arial"/>
          <w:b/>
          <w:sz w:val="26"/>
          <w:szCs w:val="26"/>
          <w:lang w:eastAsia="es-ES"/>
        </w:rPr>
      </w:pPr>
      <w:r>
        <w:rPr>
          <w:rFonts w:ascii="Arial" w:eastAsia="Times New Roman" w:hAnsi="Arial" w:cs="Arial"/>
          <w:b/>
          <w:sz w:val="26"/>
          <w:szCs w:val="26"/>
          <w:lang w:eastAsia="es-ES"/>
        </w:rPr>
        <w:t>Kirey Akemy</w:t>
      </w:r>
      <w:r w:rsidR="00871BD5" w:rsidRPr="00871BD5">
        <w:rPr>
          <w:rFonts w:ascii="Arial" w:eastAsia="Times New Roman" w:hAnsi="Arial" w:cs="Arial"/>
          <w:b/>
          <w:sz w:val="26"/>
          <w:szCs w:val="26"/>
          <w:lang w:eastAsia="es-ES"/>
        </w:rPr>
        <w:t xml:space="preserve"> Watanabe Silva</w:t>
      </w:r>
    </w:p>
    <w:p w:rsidR="00871BD5" w:rsidRPr="00871BD5" w:rsidRDefault="00871BD5" w:rsidP="00D452BB">
      <w:pPr>
        <w:spacing w:after="0"/>
        <w:jc w:val="center"/>
        <w:rPr>
          <w:rFonts w:ascii="Arial" w:eastAsia="Times New Roman" w:hAnsi="Arial" w:cs="Arial"/>
          <w:b/>
          <w:sz w:val="26"/>
          <w:szCs w:val="26"/>
          <w:lang w:eastAsia="es-ES"/>
        </w:rPr>
      </w:pPr>
    </w:p>
    <w:p w:rsidR="00871BD5" w:rsidRPr="00871BD5" w:rsidRDefault="00871BD5" w:rsidP="00D452BB">
      <w:pPr>
        <w:spacing w:after="0"/>
        <w:jc w:val="center"/>
        <w:rPr>
          <w:rFonts w:ascii="Arial" w:eastAsia="Times New Roman" w:hAnsi="Arial" w:cs="Arial"/>
          <w:b/>
          <w:sz w:val="26"/>
          <w:szCs w:val="26"/>
          <w:lang w:eastAsia="es-ES"/>
        </w:rPr>
      </w:pPr>
      <w:r w:rsidRPr="00871BD5">
        <w:rPr>
          <w:rFonts w:ascii="Arial" w:eastAsia="Times New Roman" w:hAnsi="Arial" w:cs="Arial"/>
          <w:b/>
          <w:sz w:val="26"/>
          <w:szCs w:val="26"/>
          <w:lang w:eastAsia="es-ES"/>
        </w:rPr>
        <w:t xml:space="preserve">ASESOR: </w:t>
      </w:r>
    </w:p>
    <w:p w:rsidR="00871BD5" w:rsidRPr="00871BD5" w:rsidRDefault="00871BD5" w:rsidP="00D452BB">
      <w:pPr>
        <w:spacing w:after="0"/>
        <w:jc w:val="center"/>
        <w:rPr>
          <w:rFonts w:ascii="Arial" w:eastAsia="Times New Roman" w:hAnsi="Arial" w:cs="Arial"/>
          <w:b/>
          <w:sz w:val="26"/>
          <w:szCs w:val="26"/>
          <w:lang w:eastAsia="es-ES"/>
        </w:rPr>
      </w:pPr>
      <w:r w:rsidRPr="00871BD5">
        <w:rPr>
          <w:rFonts w:ascii="Arial" w:eastAsia="Times New Roman" w:hAnsi="Arial" w:cs="Arial"/>
          <w:b/>
          <w:sz w:val="26"/>
          <w:szCs w:val="26"/>
          <w:lang w:eastAsia="es-ES"/>
        </w:rPr>
        <w:t xml:space="preserve">Dr. </w:t>
      </w:r>
      <w:r w:rsidR="00F53EEE">
        <w:rPr>
          <w:rFonts w:ascii="Arial" w:eastAsia="Times New Roman" w:hAnsi="Arial" w:cs="Arial"/>
          <w:b/>
          <w:sz w:val="26"/>
          <w:szCs w:val="26"/>
          <w:lang w:eastAsia="es-ES"/>
        </w:rPr>
        <w:t xml:space="preserve">Ángel </w:t>
      </w:r>
      <w:r w:rsidRPr="00871BD5">
        <w:rPr>
          <w:rFonts w:ascii="Arial" w:eastAsia="Times New Roman" w:hAnsi="Arial" w:cs="Arial"/>
          <w:b/>
          <w:sz w:val="26"/>
          <w:szCs w:val="26"/>
          <w:lang w:eastAsia="es-ES"/>
        </w:rPr>
        <w:t xml:space="preserve">Pedro Ruiz Mendez </w:t>
      </w:r>
    </w:p>
    <w:p w:rsidR="00F53EEE" w:rsidRDefault="00F53EEE" w:rsidP="00D452BB">
      <w:pPr>
        <w:spacing w:after="0"/>
        <w:jc w:val="center"/>
        <w:rPr>
          <w:rFonts w:ascii="Arial" w:eastAsia="Times New Roman" w:hAnsi="Arial" w:cs="Arial"/>
          <w:b/>
          <w:sz w:val="26"/>
          <w:szCs w:val="26"/>
          <w:lang w:eastAsia="es-ES"/>
        </w:rPr>
      </w:pPr>
    </w:p>
    <w:p w:rsidR="00871BD5" w:rsidRDefault="00F53EEE" w:rsidP="00D452BB">
      <w:pPr>
        <w:spacing w:after="0"/>
        <w:jc w:val="center"/>
        <w:rPr>
          <w:rFonts w:ascii="Arial" w:eastAsia="Times New Roman" w:hAnsi="Arial" w:cs="Arial"/>
          <w:b/>
          <w:sz w:val="26"/>
          <w:szCs w:val="26"/>
          <w:lang w:eastAsia="es-ES"/>
        </w:rPr>
      </w:pPr>
      <w:r>
        <w:rPr>
          <w:rFonts w:ascii="Arial" w:eastAsia="Times New Roman" w:hAnsi="Arial" w:cs="Arial"/>
          <w:b/>
          <w:sz w:val="26"/>
          <w:szCs w:val="26"/>
          <w:lang w:eastAsia="es-ES"/>
        </w:rPr>
        <w:t>COASESOR</w:t>
      </w:r>
    </w:p>
    <w:p w:rsidR="00F53EEE" w:rsidRDefault="00F53EEE" w:rsidP="00D452BB">
      <w:pPr>
        <w:spacing w:after="0"/>
        <w:jc w:val="center"/>
        <w:rPr>
          <w:rFonts w:ascii="Arial" w:eastAsia="Times New Roman" w:hAnsi="Arial" w:cs="Arial"/>
          <w:b/>
          <w:sz w:val="26"/>
          <w:szCs w:val="26"/>
          <w:lang w:eastAsia="es-ES"/>
        </w:rPr>
      </w:pPr>
      <w:r>
        <w:rPr>
          <w:rFonts w:ascii="Arial" w:eastAsia="Times New Roman" w:hAnsi="Arial" w:cs="Arial"/>
          <w:b/>
          <w:sz w:val="26"/>
          <w:szCs w:val="26"/>
          <w:lang w:eastAsia="es-ES"/>
        </w:rPr>
        <w:t>Dr. Marlón Alayo Chávez</w:t>
      </w:r>
    </w:p>
    <w:p w:rsidR="00F53EEE" w:rsidRDefault="00F53EEE" w:rsidP="00871BD5">
      <w:pPr>
        <w:spacing w:after="0" w:line="360" w:lineRule="auto"/>
        <w:jc w:val="center"/>
        <w:rPr>
          <w:rFonts w:ascii="Arial" w:eastAsia="Times New Roman" w:hAnsi="Arial" w:cs="Arial"/>
          <w:b/>
          <w:sz w:val="26"/>
          <w:szCs w:val="26"/>
          <w:lang w:eastAsia="es-ES"/>
        </w:rPr>
      </w:pPr>
    </w:p>
    <w:p w:rsidR="00F53EEE" w:rsidRPr="00871BD5" w:rsidRDefault="003518A4" w:rsidP="00871BD5">
      <w:pPr>
        <w:spacing w:after="0" w:line="360" w:lineRule="auto"/>
        <w:jc w:val="center"/>
        <w:rPr>
          <w:rFonts w:ascii="Arial" w:eastAsia="Times New Roman" w:hAnsi="Arial" w:cs="Arial"/>
          <w:b/>
          <w:sz w:val="26"/>
          <w:szCs w:val="26"/>
          <w:lang w:eastAsia="es-ES"/>
        </w:rPr>
      </w:pPr>
      <w:r w:rsidRPr="00871BD5">
        <w:rPr>
          <w:rFonts w:ascii="Arial" w:eastAsia="Times New Roman" w:hAnsi="Arial" w:cs="Arial"/>
          <w:b/>
          <w:sz w:val="26"/>
          <w:szCs w:val="26"/>
          <w:lang w:eastAsia="es-ES"/>
        </w:rPr>
        <w:t>Trujillo – Perú</w:t>
      </w:r>
    </w:p>
    <w:p w:rsidR="00871BD5" w:rsidRPr="00871BD5" w:rsidRDefault="003518A4" w:rsidP="00871BD5">
      <w:pPr>
        <w:spacing w:after="0" w:line="360" w:lineRule="auto"/>
        <w:jc w:val="center"/>
        <w:rPr>
          <w:rFonts w:ascii="Arial" w:eastAsia="Times New Roman" w:hAnsi="Arial" w:cs="Arial"/>
          <w:b/>
          <w:sz w:val="26"/>
          <w:szCs w:val="26"/>
          <w:lang w:eastAsia="es-ES"/>
        </w:rPr>
      </w:pPr>
      <w:r>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71040" behindDoc="0" locked="0" layoutInCell="1" allowOverlap="1" wp14:anchorId="09CCE94C" wp14:editId="151EB558">
                <wp:simplePos x="0" y="0"/>
                <wp:positionH relativeFrom="column">
                  <wp:posOffset>2516957</wp:posOffset>
                </wp:positionH>
                <wp:positionV relativeFrom="paragraph">
                  <wp:posOffset>433633</wp:posOffset>
                </wp:positionV>
                <wp:extent cx="546754" cy="641022"/>
                <wp:effectExtent l="0" t="0" r="5715" b="6985"/>
                <wp:wrapNone/>
                <wp:docPr id="36" name="Rectángulo 36"/>
                <wp:cNvGraphicFramePr/>
                <a:graphic xmlns:a="http://schemas.openxmlformats.org/drawingml/2006/main">
                  <a:graphicData uri="http://schemas.microsoft.com/office/word/2010/wordprocessingShape">
                    <wps:wsp>
                      <wps:cNvSpPr/>
                      <wps:spPr>
                        <a:xfrm>
                          <a:off x="0" y="0"/>
                          <a:ext cx="546754" cy="6410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8A939B" id="Rectángulo 36" o:spid="_x0000_s1026" style="position:absolute;margin-left:198.2pt;margin-top:34.15pt;width:43.05pt;height:50.45pt;z-index:251671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" fillcolor="white [3212]" stroked="f" strokeweight="2pt"/>
            </w:pict>
          </mc:Fallback>
        </mc:AlternateContent>
      </w:r>
      <w:r w:rsidR="00F53EEE">
        <w:rPr>
          <w:rFonts w:ascii="Arial" w:eastAsia="Times New Roman" w:hAnsi="Arial" w:cs="Arial"/>
          <w:b/>
          <w:sz w:val="26"/>
          <w:szCs w:val="26"/>
          <w:lang w:eastAsia="es-ES"/>
        </w:rPr>
        <w:t>2015</w:t>
      </w:r>
    </w:p>
    <w:p w:rsidR="008F683E" w:rsidRDefault="008F683E" w:rsidP="002D4552">
      <w:pPr>
        <w:spacing w:line="480" w:lineRule="auto"/>
        <w:jc w:val="center"/>
        <w:rPr>
          <w:rFonts w:ascii="Arial" w:hAnsi="Arial" w:cs="Arial"/>
          <w:b/>
          <w:sz w:val="32"/>
          <w:szCs w:val="32"/>
        </w:rPr>
      </w:pPr>
      <w:r w:rsidRPr="0003543F">
        <w:rPr>
          <w:rFonts w:ascii="Arial" w:hAnsi="Arial" w:cs="Arial"/>
          <w:b/>
          <w:sz w:val="32"/>
          <w:szCs w:val="32"/>
        </w:rPr>
        <w:lastRenderedPageBreak/>
        <w:t>DEDICATORIA</w:t>
      </w:r>
    </w:p>
    <w:p w:rsidR="008F683E" w:rsidRPr="0003543F" w:rsidRDefault="008F683E" w:rsidP="008F683E">
      <w:pPr>
        <w:spacing w:line="480" w:lineRule="auto"/>
        <w:rPr>
          <w:rFonts w:ascii="Arial" w:hAnsi="Arial" w:cs="Arial"/>
          <w:b/>
          <w:sz w:val="32"/>
          <w:szCs w:val="32"/>
        </w:rPr>
      </w:pPr>
    </w:p>
    <w:p w:rsidR="002D4552" w:rsidRDefault="008F683E" w:rsidP="008F683E">
      <w:pPr>
        <w:spacing w:line="480" w:lineRule="auto"/>
        <w:ind w:right="2691"/>
        <w:rPr>
          <w:rFonts w:ascii="Arial" w:hAnsi="Arial" w:cs="Arial"/>
          <w:sz w:val="24"/>
          <w:szCs w:val="24"/>
        </w:rPr>
      </w:pPr>
      <w:r w:rsidRPr="00181B22">
        <w:rPr>
          <w:rFonts w:ascii="Arial" w:hAnsi="Arial" w:cs="Arial"/>
          <w:sz w:val="24"/>
          <w:szCs w:val="24"/>
        </w:rPr>
        <w:t>La concepción de este proyecto está dedicada a mi</w:t>
      </w:r>
      <w:r>
        <w:rPr>
          <w:rFonts w:ascii="Arial" w:hAnsi="Arial" w:cs="Arial"/>
          <w:sz w:val="24"/>
          <w:szCs w:val="24"/>
        </w:rPr>
        <w:t xml:space="preserve"> familia</w:t>
      </w:r>
      <w:r w:rsidRPr="00181B22">
        <w:rPr>
          <w:rFonts w:ascii="Arial" w:hAnsi="Arial" w:cs="Arial"/>
          <w:sz w:val="24"/>
          <w:szCs w:val="24"/>
        </w:rPr>
        <w:t>, pilares fundamentales en mi vi</w:t>
      </w:r>
      <w:r w:rsidR="002D4552">
        <w:rPr>
          <w:rFonts w:ascii="Arial" w:hAnsi="Arial" w:cs="Arial"/>
          <w:sz w:val="24"/>
          <w:szCs w:val="24"/>
        </w:rPr>
        <w:t>da. También lo dedico a mis dos tías que me brindaron el impulso para empezar una carrera. Con ellos, he logrado concretar la base de mis metas académicas</w:t>
      </w:r>
      <w:r w:rsidRPr="00181B22">
        <w:rPr>
          <w:rFonts w:ascii="Arial" w:hAnsi="Arial" w:cs="Arial"/>
          <w:sz w:val="24"/>
          <w:szCs w:val="24"/>
        </w:rPr>
        <w:t>.</w:t>
      </w:r>
    </w:p>
    <w:p w:rsidR="002D4552" w:rsidRDefault="002D4552" w:rsidP="008F683E">
      <w:pPr>
        <w:spacing w:line="480" w:lineRule="auto"/>
        <w:ind w:right="2691"/>
        <w:rPr>
          <w:rFonts w:ascii="Arial" w:hAnsi="Arial" w:cs="Arial"/>
          <w:sz w:val="24"/>
          <w:szCs w:val="24"/>
        </w:rPr>
      </w:pPr>
    </w:p>
    <w:p w:rsidR="008F683E" w:rsidRDefault="002D4552" w:rsidP="008F683E">
      <w:pPr>
        <w:spacing w:line="480" w:lineRule="auto"/>
        <w:ind w:right="2691"/>
        <w:rPr>
          <w:rFonts w:ascii="Arial" w:hAnsi="Arial" w:cs="Arial"/>
          <w:b/>
          <w:i/>
          <w:sz w:val="24"/>
          <w:szCs w:val="24"/>
        </w:rPr>
      </w:pPr>
      <w:r>
        <w:rPr>
          <w:rFonts w:ascii="Arial" w:hAnsi="Arial" w:cs="Arial"/>
          <w:b/>
          <w:i/>
          <w:sz w:val="24"/>
          <w:szCs w:val="24"/>
        </w:rPr>
        <w:t xml:space="preserve"> </w:t>
      </w:r>
    </w:p>
    <w:p w:rsidR="008F683E" w:rsidRPr="00181B22" w:rsidRDefault="008F683E" w:rsidP="008F683E">
      <w:pPr>
        <w:spacing w:line="480" w:lineRule="auto"/>
        <w:ind w:right="2691"/>
        <w:rPr>
          <w:rFonts w:ascii="Arial" w:hAnsi="Arial" w:cs="Arial"/>
          <w:b/>
          <w:i/>
          <w:sz w:val="24"/>
          <w:szCs w:val="24"/>
        </w:rPr>
      </w:pPr>
      <w:r>
        <w:rPr>
          <w:rFonts w:ascii="Arial" w:hAnsi="Arial" w:cs="Arial"/>
          <w:b/>
          <w:i/>
          <w:sz w:val="24"/>
          <w:szCs w:val="24"/>
        </w:rPr>
        <w:t>Kirey Akemy Watanabe Silva</w:t>
      </w:r>
    </w:p>
    <w:p w:rsidR="008F683E" w:rsidRDefault="008F683E" w:rsidP="008F683E">
      <w:pPr>
        <w:spacing w:line="480" w:lineRule="auto"/>
        <w:jc w:val="center"/>
        <w:rPr>
          <w:rFonts w:ascii="Arial" w:hAnsi="Arial" w:cs="Arial"/>
          <w:sz w:val="24"/>
          <w:szCs w:val="24"/>
        </w:rPr>
      </w:pPr>
    </w:p>
    <w:p w:rsidR="002D4552" w:rsidRDefault="002D4552" w:rsidP="008F683E">
      <w:pPr>
        <w:spacing w:line="480" w:lineRule="auto"/>
        <w:jc w:val="center"/>
        <w:rPr>
          <w:rFonts w:ascii="Arial" w:hAnsi="Arial" w:cs="Arial"/>
          <w:sz w:val="24"/>
          <w:szCs w:val="24"/>
        </w:rPr>
      </w:pPr>
    </w:p>
    <w:p w:rsidR="002D4552" w:rsidRDefault="002D4552" w:rsidP="008F683E">
      <w:pPr>
        <w:spacing w:line="480" w:lineRule="auto"/>
        <w:jc w:val="center"/>
        <w:rPr>
          <w:rFonts w:ascii="Arial" w:hAnsi="Arial" w:cs="Arial"/>
          <w:sz w:val="24"/>
          <w:szCs w:val="24"/>
        </w:rPr>
      </w:pPr>
    </w:p>
    <w:p w:rsidR="002D4552" w:rsidRPr="0003543F" w:rsidRDefault="002D4552" w:rsidP="008F683E">
      <w:pPr>
        <w:spacing w:line="480" w:lineRule="auto"/>
        <w:jc w:val="center"/>
        <w:rPr>
          <w:rFonts w:ascii="Arial" w:hAnsi="Arial" w:cs="Arial"/>
          <w:sz w:val="24"/>
          <w:szCs w:val="24"/>
        </w:rPr>
      </w:pPr>
    </w:p>
    <w:p w:rsidR="008F683E" w:rsidRDefault="008F683E" w:rsidP="008F683E">
      <w:pPr>
        <w:spacing w:line="480" w:lineRule="auto"/>
        <w:jc w:val="center"/>
        <w:rPr>
          <w:rFonts w:ascii="Arial" w:hAnsi="Arial" w:cs="Arial"/>
          <w:sz w:val="24"/>
          <w:szCs w:val="24"/>
        </w:rPr>
      </w:pPr>
    </w:p>
    <w:p w:rsidR="008F683E" w:rsidRDefault="008F683E" w:rsidP="008F683E">
      <w:pPr>
        <w:spacing w:line="480" w:lineRule="auto"/>
        <w:jc w:val="center"/>
        <w:rPr>
          <w:rFonts w:ascii="Arial" w:hAnsi="Arial" w:cs="Arial"/>
          <w:sz w:val="24"/>
          <w:szCs w:val="24"/>
        </w:rPr>
      </w:pPr>
    </w:p>
    <w:p w:rsidR="008F683E" w:rsidRDefault="008F683E" w:rsidP="008F683E">
      <w:pPr>
        <w:spacing w:line="480" w:lineRule="auto"/>
        <w:jc w:val="center"/>
        <w:rPr>
          <w:rFonts w:ascii="Arial" w:hAnsi="Arial" w:cs="Arial"/>
          <w:sz w:val="24"/>
          <w:szCs w:val="24"/>
        </w:rPr>
      </w:pPr>
    </w:p>
    <w:p w:rsidR="008F683E" w:rsidRPr="00C861A9" w:rsidRDefault="003518A4" w:rsidP="00C861A9">
      <w:pPr>
        <w:spacing w:after="0" w:line="480" w:lineRule="auto"/>
        <w:jc w:val="both"/>
        <w:rPr>
          <w:rFonts w:ascii="Arial" w:eastAsia="Times New Roman" w:hAnsi="Arial" w:cs="Arial"/>
          <w:sz w:val="24"/>
          <w:szCs w:val="24"/>
          <w:lang w:eastAsia="es-PE"/>
        </w:rPr>
      </w:pPr>
      <w:r>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68992" behindDoc="0" locked="0" layoutInCell="1" allowOverlap="1" wp14:anchorId="73114CDA" wp14:editId="79BE42F9">
                <wp:simplePos x="0" y="0"/>
                <wp:positionH relativeFrom="column">
                  <wp:posOffset>2554664</wp:posOffset>
                </wp:positionH>
                <wp:positionV relativeFrom="paragraph">
                  <wp:posOffset>226557</wp:posOffset>
                </wp:positionV>
                <wp:extent cx="546754" cy="641022"/>
                <wp:effectExtent l="0" t="0" r="5715" b="6985"/>
                <wp:wrapNone/>
                <wp:docPr id="35" name="Rectángulo 35"/>
                <wp:cNvGraphicFramePr/>
                <a:graphic xmlns:a="http://schemas.openxmlformats.org/drawingml/2006/main">
                  <a:graphicData uri="http://schemas.microsoft.com/office/word/2010/wordprocessingShape">
                    <wps:wsp>
                      <wps:cNvSpPr/>
                      <wps:spPr>
                        <a:xfrm>
                          <a:off x="0" y="0"/>
                          <a:ext cx="546754" cy="6410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7C34B9" id="Rectángulo 35" o:spid="_x0000_s1026" style="position:absolute;margin-left:201.15pt;margin-top:17.85pt;width:43.05pt;height:50.45pt;z-index:251668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" fillcolor="white [3212]" stroked="f" strokeweight="2pt"/>
            </w:pict>
          </mc:Fallback>
        </mc:AlternateContent>
      </w:r>
    </w:p>
    <w:p w:rsidR="002D4552" w:rsidRPr="0003543F" w:rsidRDefault="002D4552" w:rsidP="002D4552">
      <w:pPr>
        <w:spacing w:line="480" w:lineRule="auto"/>
        <w:rPr>
          <w:rFonts w:ascii="Arial" w:hAnsi="Arial" w:cs="Arial"/>
          <w:b/>
          <w:sz w:val="32"/>
          <w:szCs w:val="32"/>
        </w:rPr>
      </w:pPr>
      <w:r w:rsidRPr="0003543F">
        <w:rPr>
          <w:rFonts w:ascii="Arial" w:hAnsi="Arial" w:cs="Arial"/>
          <w:b/>
          <w:sz w:val="32"/>
          <w:szCs w:val="32"/>
        </w:rPr>
        <w:lastRenderedPageBreak/>
        <w:t>AGRADECIMIENTO</w:t>
      </w:r>
    </w:p>
    <w:p w:rsidR="002D4552" w:rsidRDefault="002D4552" w:rsidP="002D4552">
      <w:pPr>
        <w:tabs>
          <w:tab w:val="left" w:pos="8222"/>
        </w:tabs>
        <w:spacing w:line="480" w:lineRule="auto"/>
        <w:ind w:left="2835" w:right="-2"/>
        <w:jc w:val="right"/>
        <w:rPr>
          <w:rFonts w:ascii="Arial" w:hAnsi="Arial" w:cs="Arial"/>
          <w:sz w:val="24"/>
          <w:szCs w:val="24"/>
        </w:rPr>
      </w:pPr>
    </w:p>
    <w:p w:rsidR="002D4552" w:rsidRDefault="002D4552" w:rsidP="007A0CB2">
      <w:pPr>
        <w:tabs>
          <w:tab w:val="left" w:pos="8222"/>
        </w:tabs>
        <w:spacing w:line="480" w:lineRule="auto"/>
        <w:ind w:left="1560" w:right="-2"/>
        <w:jc w:val="right"/>
        <w:rPr>
          <w:rFonts w:ascii="Arial" w:hAnsi="Arial" w:cs="Arial"/>
          <w:sz w:val="24"/>
          <w:szCs w:val="24"/>
        </w:rPr>
      </w:pPr>
      <w:r w:rsidRPr="009D05A7">
        <w:rPr>
          <w:rFonts w:ascii="Arial" w:hAnsi="Arial" w:cs="Arial"/>
          <w:sz w:val="24"/>
          <w:szCs w:val="24"/>
        </w:rPr>
        <w:t xml:space="preserve">Los resultados de este proyecto, están dedicados a todas aquellas personas que, de alguna forma, son parte de su culminación.  </w:t>
      </w:r>
      <w:r w:rsidR="007A0CB2">
        <w:rPr>
          <w:rFonts w:ascii="Arial" w:hAnsi="Arial" w:cs="Arial"/>
          <w:sz w:val="24"/>
          <w:szCs w:val="24"/>
        </w:rPr>
        <w:t>Mis sinceros agradecimientos por el apoyo recibido.</w:t>
      </w:r>
    </w:p>
    <w:p w:rsidR="002D4552" w:rsidRDefault="002D4552" w:rsidP="002D4552">
      <w:pPr>
        <w:tabs>
          <w:tab w:val="left" w:pos="8222"/>
        </w:tabs>
        <w:spacing w:line="480" w:lineRule="auto"/>
        <w:ind w:left="1560" w:right="-2"/>
        <w:jc w:val="right"/>
        <w:rPr>
          <w:rFonts w:ascii="Arial" w:hAnsi="Arial" w:cs="Arial"/>
          <w:b/>
          <w:i/>
          <w:sz w:val="24"/>
          <w:szCs w:val="24"/>
        </w:rPr>
      </w:pPr>
    </w:p>
    <w:p w:rsidR="002D4552" w:rsidRPr="00FC600D" w:rsidRDefault="002D4552" w:rsidP="002D4552">
      <w:pPr>
        <w:tabs>
          <w:tab w:val="left" w:pos="8222"/>
        </w:tabs>
        <w:spacing w:line="480" w:lineRule="auto"/>
        <w:ind w:left="1560" w:right="-2"/>
        <w:jc w:val="right"/>
        <w:rPr>
          <w:rFonts w:ascii="Arial" w:hAnsi="Arial" w:cs="Arial"/>
          <w:b/>
          <w:i/>
          <w:sz w:val="28"/>
          <w:szCs w:val="28"/>
        </w:rPr>
      </w:pPr>
      <w:r>
        <w:rPr>
          <w:rFonts w:ascii="Arial" w:hAnsi="Arial" w:cs="Arial"/>
          <w:b/>
          <w:i/>
          <w:sz w:val="24"/>
          <w:szCs w:val="24"/>
        </w:rPr>
        <w:t>Kirey Akemy Watanabe Silva</w:t>
      </w:r>
    </w:p>
    <w:p w:rsidR="002D4552" w:rsidRDefault="002D455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7A0CB2" w:rsidP="002D4552">
      <w:pPr>
        <w:spacing w:line="480" w:lineRule="auto"/>
        <w:jc w:val="center"/>
        <w:rPr>
          <w:rFonts w:ascii="Arial" w:hAnsi="Arial" w:cs="Arial"/>
          <w:b/>
          <w:sz w:val="28"/>
          <w:szCs w:val="28"/>
        </w:rPr>
      </w:pPr>
    </w:p>
    <w:p w:rsidR="007A0CB2" w:rsidRDefault="003518A4" w:rsidP="002D4552">
      <w:pPr>
        <w:spacing w:line="480" w:lineRule="auto"/>
        <w:jc w:val="center"/>
        <w:rPr>
          <w:rFonts w:ascii="Arial" w:hAnsi="Arial" w:cs="Arial"/>
          <w:b/>
          <w:sz w:val="28"/>
          <w:szCs w:val="28"/>
        </w:rPr>
      </w:pPr>
      <w:r>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63872" behindDoc="0" locked="0" layoutInCell="1" allowOverlap="1" wp14:anchorId="58B40F1A" wp14:editId="0EB44266">
                <wp:simplePos x="0" y="0"/>
                <wp:positionH relativeFrom="column">
                  <wp:posOffset>2516957</wp:posOffset>
                </wp:positionH>
                <wp:positionV relativeFrom="paragraph">
                  <wp:posOffset>84841</wp:posOffset>
                </wp:positionV>
                <wp:extent cx="546754" cy="641022"/>
                <wp:effectExtent l="0" t="0" r="5715" b="6985"/>
                <wp:wrapNone/>
                <wp:docPr id="34" name="Rectángulo 34"/>
                <wp:cNvGraphicFramePr/>
                <a:graphic xmlns:a="http://schemas.openxmlformats.org/drawingml/2006/main">
                  <a:graphicData uri="http://schemas.microsoft.com/office/word/2010/wordprocessingShape">
                    <wps:wsp>
                      <wps:cNvSpPr/>
                      <wps:spPr>
                        <a:xfrm>
                          <a:off x="0" y="0"/>
                          <a:ext cx="546754" cy="6410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9F4415" id="Rectángulo 34" o:spid="_x0000_s1026" style="position:absolute;margin-left:198.2pt;margin-top:6.7pt;width:43.05pt;height:50.45pt;z-index:25166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" fillcolor="white [3212]" stroked="f" strokeweight="2pt"/>
            </w:pict>
          </mc:Fallback>
        </mc:AlternateContent>
      </w:r>
    </w:p>
    <w:p w:rsidR="002D4552" w:rsidRDefault="002D4552" w:rsidP="00C861A9">
      <w:pPr>
        <w:spacing w:after="0" w:line="480" w:lineRule="auto"/>
        <w:jc w:val="center"/>
        <w:rPr>
          <w:rFonts w:ascii="Arial" w:eastAsia="Times New Roman" w:hAnsi="Arial" w:cs="Arial"/>
          <w:b/>
          <w:noProof/>
          <w:sz w:val="20"/>
          <w:szCs w:val="20"/>
          <w:u w:val="single"/>
          <w:lang w:eastAsia="es-PE"/>
        </w:rPr>
      </w:pPr>
    </w:p>
    <w:p w:rsidR="00C861A9" w:rsidRPr="00C861A9" w:rsidRDefault="00485664" w:rsidP="00C861A9">
      <w:pPr>
        <w:spacing w:after="0" w:line="480" w:lineRule="auto"/>
        <w:jc w:val="center"/>
        <w:rPr>
          <w:rFonts w:ascii="Arial" w:eastAsia="Times New Roman" w:hAnsi="Arial" w:cs="Arial"/>
          <w:b/>
          <w:noProof/>
          <w:sz w:val="20"/>
          <w:szCs w:val="20"/>
          <w:u w:val="single"/>
          <w:lang w:eastAsia="es-PE"/>
        </w:rPr>
      </w:pPr>
      <w:r>
        <w:rPr>
          <w:rFonts w:ascii="Arial" w:eastAsia="Times New Roman" w:hAnsi="Arial" w:cs="Arial"/>
          <w:b/>
          <w:noProof/>
          <w:sz w:val="20"/>
          <w:szCs w:val="20"/>
          <w:u w:val="single"/>
          <w:lang w:eastAsia="es-PE"/>
        </w:rPr>
        <w:t>INDICE</w:t>
      </w:r>
    </w:p>
    <w:p w:rsidR="00C861A9" w:rsidRDefault="00C861A9" w:rsidP="00C861A9">
      <w:pPr>
        <w:spacing w:after="0" w:line="480" w:lineRule="auto"/>
        <w:jc w:val="center"/>
        <w:rPr>
          <w:rFonts w:ascii="Arial" w:eastAsia="Times New Roman" w:hAnsi="Arial" w:cs="Arial"/>
          <w:b/>
          <w:noProof/>
          <w:sz w:val="20"/>
          <w:szCs w:val="20"/>
          <w:u w:val="single"/>
          <w:lang w:eastAsia="es-PE"/>
        </w:rPr>
      </w:pPr>
    </w:p>
    <w:p w:rsidR="00083479" w:rsidRDefault="00083479" w:rsidP="00C861A9">
      <w:pPr>
        <w:spacing w:after="0" w:line="480" w:lineRule="auto"/>
        <w:jc w:val="center"/>
        <w:rPr>
          <w:rFonts w:ascii="Arial" w:eastAsia="Times New Roman" w:hAnsi="Arial" w:cs="Arial"/>
          <w:b/>
          <w:noProof/>
          <w:sz w:val="20"/>
          <w:szCs w:val="20"/>
          <w:u w:val="single"/>
          <w:lang w:eastAsia="es-PE"/>
        </w:rPr>
      </w:pPr>
    </w:p>
    <w:p w:rsidR="00083479" w:rsidRDefault="00083479" w:rsidP="00C861A9">
      <w:pPr>
        <w:spacing w:after="0" w:line="480" w:lineRule="auto"/>
        <w:jc w:val="center"/>
        <w:rPr>
          <w:rFonts w:ascii="Arial" w:eastAsia="Times New Roman" w:hAnsi="Arial" w:cs="Arial"/>
          <w:b/>
          <w:noProof/>
          <w:sz w:val="20"/>
          <w:szCs w:val="20"/>
          <w:u w:val="single"/>
          <w:lang w:eastAsia="es-PE"/>
        </w:rPr>
      </w:pPr>
    </w:p>
    <w:p w:rsidR="00083479" w:rsidRPr="00C861A9" w:rsidRDefault="00083479" w:rsidP="00C861A9">
      <w:pPr>
        <w:spacing w:after="0" w:line="480" w:lineRule="auto"/>
        <w:jc w:val="center"/>
        <w:rPr>
          <w:rFonts w:ascii="Arial" w:eastAsia="Times New Roman" w:hAnsi="Arial" w:cs="Arial"/>
          <w:b/>
          <w:noProof/>
          <w:sz w:val="20"/>
          <w:szCs w:val="20"/>
          <w:u w:val="single"/>
          <w:lang w:eastAsia="es-PE"/>
        </w:rPr>
      </w:pP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RESUMEN ……………………</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1</w:t>
      </w:r>
      <w:r w:rsidRPr="00C861A9">
        <w:rPr>
          <w:rFonts w:ascii="Arial" w:eastAsia="Times New Roman" w:hAnsi="Arial" w:cs="Arial"/>
          <w:noProof/>
          <w:sz w:val="20"/>
          <w:szCs w:val="20"/>
          <w:lang w:eastAsia="es-PE"/>
        </w:rPr>
        <w:t xml:space="preserve">                                                                            </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ABSTRACT…………………………</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2</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INTRODUCCION………………………</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3</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MATERIAL Y METODOS………</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11</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RESULTADOS………………………</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19</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DISCUSION……………………………</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27</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CONCLUSIONES…………………</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30</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RECOMENDACIONES………………</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31</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REFERENCIAS BIBLIOGRAFICAS</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32</w:t>
      </w:r>
    </w:p>
    <w:p w:rsidR="00C861A9" w:rsidRPr="00C861A9" w:rsidRDefault="00C861A9" w:rsidP="00C861A9">
      <w:pPr>
        <w:spacing w:after="0" w:line="480" w:lineRule="auto"/>
        <w:rPr>
          <w:rFonts w:ascii="Arial" w:eastAsia="Times New Roman" w:hAnsi="Arial" w:cs="Arial"/>
          <w:noProof/>
          <w:sz w:val="20"/>
          <w:szCs w:val="20"/>
          <w:lang w:eastAsia="es-PE"/>
        </w:rPr>
      </w:pPr>
      <w:r w:rsidRPr="00C861A9">
        <w:rPr>
          <w:rFonts w:ascii="Arial" w:eastAsia="Times New Roman" w:hAnsi="Arial" w:cs="Arial"/>
          <w:noProof/>
          <w:sz w:val="20"/>
          <w:szCs w:val="20"/>
          <w:lang w:eastAsia="es-PE"/>
        </w:rPr>
        <w:t>Anexos:………………………………</w:t>
      </w:r>
      <w:r w:rsidR="000E3E5D">
        <w:rPr>
          <w:rFonts w:ascii="Arial" w:eastAsia="Times New Roman" w:hAnsi="Arial" w:cs="Arial"/>
          <w:noProof/>
          <w:sz w:val="20"/>
          <w:szCs w:val="20"/>
          <w:lang w:eastAsia="es-PE"/>
        </w:rPr>
        <w:t>………………………………………………………….……….…..</w:t>
      </w:r>
      <w:r w:rsidR="003518A4">
        <w:rPr>
          <w:rFonts w:ascii="Arial" w:eastAsia="Times New Roman" w:hAnsi="Arial" w:cs="Arial"/>
          <w:noProof/>
          <w:sz w:val="20"/>
          <w:szCs w:val="20"/>
          <w:lang w:eastAsia="es-PE"/>
        </w:rPr>
        <w:t>34</w:t>
      </w:r>
    </w:p>
    <w:p w:rsidR="00C861A9" w:rsidRPr="00C861A9" w:rsidRDefault="00C861A9" w:rsidP="00C861A9">
      <w:pPr>
        <w:tabs>
          <w:tab w:val="left" w:pos="7020"/>
        </w:tabs>
        <w:rPr>
          <w:rFonts w:ascii="Arial" w:eastAsia="Times New Roman" w:hAnsi="Arial" w:cs="Arial"/>
          <w:sz w:val="24"/>
          <w:szCs w:val="24"/>
          <w:lang w:eastAsia="es-PE"/>
        </w:rPr>
      </w:pPr>
    </w:p>
    <w:p w:rsidR="00C861A9" w:rsidRPr="00C861A9" w:rsidRDefault="00C861A9" w:rsidP="00C861A9">
      <w:pPr>
        <w:tabs>
          <w:tab w:val="left" w:pos="7020"/>
        </w:tabs>
        <w:rPr>
          <w:rFonts w:ascii="Arial" w:eastAsia="Times New Roman" w:hAnsi="Arial" w:cs="Arial"/>
          <w:sz w:val="24"/>
          <w:szCs w:val="24"/>
          <w:lang w:eastAsia="es-PE"/>
        </w:rPr>
      </w:pPr>
    </w:p>
    <w:p w:rsidR="00C861A9" w:rsidRPr="00C861A9" w:rsidRDefault="00C861A9" w:rsidP="00C861A9">
      <w:pPr>
        <w:tabs>
          <w:tab w:val="left" w:pos="7020"/>
        </w:tabs>
        <w:rPr>
          <w:rFonts w:ascii="Arial" w:eastAsia="Times New Roman" w:hAnsi="Arial" w:cs="Arial"/>
          <w:sz w:val="24"/>
          <w:szCs w:val="24"/>
          <w:lang w:eastAsia="es-PE"/>
        </w:rPr>
      </w:pPr>
    </w:p>
    <w:p w:rsidR="00C861A9" w:rsidRPr="00C861A9" w:rsidRDefault="00C861A9" w:rsidP="00C861A9">
      <w:pPr>
        <w:tabs>
          <w:tab w:val="left" w:pos="7020"/>
        </w:tabs>
        <w:rPr>
          <w:rFonts w:ascii="Arial" w:eastAsia="Times New Roman" w:hAnsi="Arial" w:cs="Arial"/>
          <w:sz w:val="24"/>
          <w:szCs w:val="24"/>
          <w:lang w:eastAsia="es-PE"/>
        </w:rPr>
      </w:pPr>
    </w:p>
    <w:p w:rsidR="00C861A9" w:rsidRDefault="00C861A9" w:rsidP="001E76C3">
      <w:pPr>
        <w:spacing w:after="0" w:line="360" w:lineRule="auto"/>
        <w:rPr>
          <w:rFonts w:ascii="Arial" w:eastAsia="Times New Roman" w:hAnsi="Arial" w:cs="Arial"/>
          <w:sz w:val="24"/>
          <w:szCs w:val="24"/>
          <w:lang w:eastAsia="es-PE"/>
        </w:rPr>
      </w:pPr>
    </w:p>
    <w:p w:rsidR="00D452BB" w:rsidRDefault="00D452BB" w:rsidP="001E76C3">
      <w:pPr>
        <w:spacing w:after="0" w:line="360" w:lineRule="auto"/>
        <w:rPr>
          <w:rFonts w:ascii="Arial" w:eastAsia="Times New Roman" w:hAnsi="Arial" w:cs="Arial"/>
          <w:sz w:val="24"/>
          <w:szCs w:val="24"/>
          <w:lang w:eastAsia="es-PE"/>
        </w:rPr>
      </w:pPr>
    </w:p>
    <w:p w:rsidR="00D452BB" w:rsidRDefault="00D452BB" w:rsidP="001E76C3">
      <w:pPr>
        <w:spacing w:after="0" w:line="360" w:lineRule="auto"/>
        <w:rPr>
          <w:rFonts w:ascii="Arial" w:eastAsia="Times New Roman" w:hAnsi="Arial" w:cs="Arial"/>
          <w:sz w:val="24"/>
          <w:szCs w:val="24"/>
          <w:lang w:eastAsia="es-PE"/>
        </w:rPr>
      </w:pPr>
    </w:p>
    <w:p w:rsidR="005817B9" w:rsidRDefault="005817B9" w:rsidP="001E76C3">
      <w:pPr>
        <w:spacing w:after="0" w:line="360" w:lineRule="auto"/>
        <w:rPr>
          <w:rFonts w:ascii="Arial" w:eastAsia="Times New Roman" w:hAnsi="Arial" w:cs="Arial"/>
          <w:sz w:val="24"/>
          <w:szCs w:val="24"/>
          <w:lang w:eastAsia="es-PE"/>
        </w:rPr>
      </w:pPr>
    </w:p>
    <w:p w:rsidR="005817B9" w:rsidRDefault="005817B9" w:rsidP="001E76C3">
      <w:pPr>
        <w:spacing w:after="0" w:line="360" w:lineRule="auto"/>
        <w:rPr>
          <w:rFonts w:ascii="Arial" w:eastAsia="Times New Roman" w:hAnsi="Arial" w:cs="Arial"/>
          <w:sz w:val="24"/>
          <w:szCs w:val="24"/>
          <w:lang w:eastAsia="es-PE"/>
        </w:rPr>
      </w:pPr>
    </w:p>
    <w:p w:rsidR="005817B9" w:rsidRDefault="005817B9" w:rsidP="001E76C3">
      <w:pPr>
        <w:spacing w:after="0" w:line="360" w:lineRule="auto"/>
        <w:rPr>
          <w:rFonts w:ascii="Arial" w:eastAsia="Times New Roman" w:hAnsi="Arial" w:cs="Arial"/>
          <w:sz w:val="24"/>
          <w:szCs w:val="24"/>
          <w:lang w:eastAsia="es-PE"/>
        </w:rPr>
      </w:pPr>
    </w:p>
    <w:p w:rsidR="00C861A9" w:rsidRPr="00C861A9" w:rsidRDefault="003518A4" w:rsidP="00C861A9">
      <w:pPr>
        <w:spacing w:after="0" w:line="360" w:lineRule="auto"/>
        <w:jc w:val="center"/>
        <w:rPr>
          <w:rFonts w:ascii="Times New Roman" w:eastAsia="Times New Roman" w:hAnsi="Times New Roman" w:cs="Times New Roman"/>
          <w:b/>
          <w:noProof/>
          <w:sz w:val="24"/>
          <w:szCs w:val="24"/>
          <w:lang w:eastAsia="es-PE"/>
        </w:rPr>
      </w:pPr>
      <w:r>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81792" behindDoc="0" locked="0" layoutInCell="1" allowOverlap="1">
                <wp:simplePos x="0" y="0"/>
                <wp:positionH relativeFrom="column">
                  <wp:posOffset>2596319</wp:posOffset>
                </wp:positionH>
                <wp:positionV relativeFrom="paragraph">
                  <wp:posOffset>547475</wp:posOffset>
                </wp:positionV>
                <wp:extent cx="546754" cy="641022"/>
                <wp:effectExtent l="0" t="0" r="5715" b="6985"/>
                <wp:wrapNone/>
                <wp:docPr id="1" name="Rectángulo 1"/>
                <wp:cNvGraphicFramePr/>
                <a:graphic xmlns:a="http://schemas.openxmlformats.org/drawingml/2006/main">
                  <a:graphicData uri="http://schemas.microsoft.com/office/word/2010/wordprocessingShape">
                    <wps:wsp>
                      <wps:cNvSpPr/>
                      <wps:spPr>
                        <a:xfrm>
                          <a:off x="0" y="0"/>
                          <a:ext cx="546754" cy="64102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B3F870" id="Rectángulo 1" o:spid="_x0000_s1026" style="position:absolute;margin-left:204.45pt;margin-top:43.1pt;width:43.05pt;height:50.4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" fillcolor="white [3212]" stroked="f" strokeweight="2pt"/>
            </w:pict>
          </mc:Fallback>
        </mc:AlternateContent>
      </w:r>
    </w:p>
    <w:p w:rsidR="003518A4" w:rsidRDefault="003518A4" w:rsidP="00C861A9">
      <w:pPr>
        <w:spacing w:after="0" w:line="360" w:lineRule="auto"/>
        <w:jc w:val="center"/>
        <w:rPr>
          <w:rFonts w:ascii="Times New Roman" w:eastAsia="Times New Roman" w:hAnsi="Times New Roman" w:cs="Times New Roman"/>
          <w:b/>
          <w:noProof/>
          <w:sz w:val="24"/>
          <w:szCs w:val="24"/>
          <w:lang w:eastAsia="es-PE"/>
        </w:rPr>
        <w:sectPr w:rsidR="003518A4" w:rsidSect="00EA6138">
          <w:footerReference w:type="default" r:id="rId8"/>
          <w:pgSz w:w="12240" w:h="15840"/>
          <w:pgMar w:top="1417" w:right="1701" w:bottom="1417" w:left="1701" w:header="708" w:footer="708" w:gutter="0"/>
          <w:cols w:space="708"/>
          <w:docGrid w:linePitch="360"/>
        </w:sectPr>
      </w:pPr>
    </w:p>
    <w:p w:rsidR="00C861A9" w:rsidRPr="00C861A9" w:rsidRDefault="00C861A9" w:rsidP="00C861A9">
      <w:pPr>
        <w:spacing w:after="0" w:line="360" w:lineRule="auto"/>
        <w:jc w:val="center"/>
        <w:rPr>
          <w:rFonts w:ascii="Times New Roman" w:eastAsia="Times New Roman" w:hAnsi="Times New Roman" w:cs="Times New Roman"/>
          <w:b/>
          <w:noProof/>
          <w:sz w:val="24"/>
          <w:szCs w:val="24"/>
          <w:lang w:eastAsia="es-PE"/>
        </w:rPr>
      </w:pPr>
      <w:r w:rsidRPr="00C861A9">
        <w:rPr>
          <w:rFonts w:ascii="Times New Roman" w:eastAsia="Times New Roman" w:hAnsi="Times New Roman" w:cs="Times New Roman"/>
          <w:b/>
          <w:noProof/>
          <w:sz w:val="24"/>
          <w:szCs w:val="24"/>
          <w:lang w:eastAsia="es-PE"/>
        </w:rPr>
        <w:lastRenderedPageBreak/>
        <w:t>RESUMEN</w:t>
      </w:r>
    </w:p>
    <w:p w:rsidR="00C861A9" w:rsidRPr="00C861A9" w:rsidRDefault="00C861A9" w:rsidP="00C861A9">
      <w:pPr>
        <w:autoSpaceDE w:val="0"/>
        <w:autoSpaceDN w:val="0"/>
        <w:adjustRightInd w:val="0"/>
        <w:spacing w:after="0" w:line="480" w:lineRule="auto"/>
        <w:jc w:val="both"/>
        <w:rPr>
          <w:rFonts w:ascii="Times New Roman" w:eastAsia="Times New Roman" w:hAnsi="Times New Roman" w:cs="Times New Roman"/>
          <w:b/>
          <w:noProof/>
          <w:color w:val="000000"/>
          <w:sz w:val="24"/>
          <w:szCs w:val="24"/>
          <w:lang w:eastAsia="es-PE"/>
        </w:rPr>
      </w:pPr>
    </w:p>
    <w:p w:rsidR="00C861A9" w:rsidRPr="003D66BB" w:rsidRDefault="00C861A9" w:rsidP="003D66BB">
      <w:pPr>
        <w:spacing w:line="360" w:lineRule="auto"/>
        <w:ind w:left="567"/>
        <w:jc w:val="both"/>
        <w:rPr>
          <w:rFonts w:ascii="Times New Roman" w:eastAsia="Times New Roman" w:hAnsi="Times New Roman" w:cs="Times New Roman"/>
          <w:b/>
          <w:sz w:val="24"/>
          <w:szCs w:val="24"/>
          <w:u w:val="single"/>
          <w:lang w:val="es-ES" w:eastAsia="es-PE"/>
        </w:rPr>
      </w:pPr>
      <w:r w:rsidRPr="00C861A9">
        <w:rPr>
          <w:rFonts w:ascii="Times New Roman" w:eastAsia="Times New Roman" w:hAnsi="Times New Roman" w:cs="Times New Roman"/>
          <w:b/>
          <w:noProof/>
          <w:sz w:val="24"/>
          <w:szCs w:val="24"/>
          <w:lang w:eastAsia="es-PE"/>
        </w:rPr>
        <w:t>Objetivo:</w:t>
      </w:r>
      <w:r w:rsidRPr="00C861A9">
        <w:rPr>
          <w:rFonts w:ascii="Times New Roman" w:eastAsia="Times New Roman" w:hAnsi="Times New Roman" w:cs="Times New Roman"/>
          <w:sz w:val="24"/>
          <w:szCs w:val="24"/>
          <w:lang w:val="es-AR" w:eastAsia="es-PE"/>
        </w:rPr>
        <w:t xml:space="preserve"> </w:t>
      </w:r>
      <w:r w:rsidR="00FD10AB">
        <w:rPr>
          <w:rFonts w:ascii="Times New Roman" w:eastAsia="Times New Roman" w:hAnsi="Times New Roman" w:cs="Times New Roman"/>
          <w:sz w:val="24"/>
          <w:szCs w:val="24"/>
          <w:lang w:val="es-AR" w:eastAsia="es-PE"/>
        </w:rPr>
        <w:t xml:space="preserve">Determinar si </w:t>
      </w:r>
      <w:r w:rsidR="00FD10AB" w:rsidRPr="00D210A6">
        <w:rPr>
          <w:rFonts w:ascii="Times New Roman" w:eastAsia="Times New Roman" w:hAnsi="Times New Roman" w:cs="Times New Roman"/>
          <w:sz w:val="24"/>
          <w:szCs w:val="24"/>
          <w:lang w:val="es-AR" w:eastAsia="es-PE"/>
        </w:rPr>
        <w:t xml:space="preserve"> </w:t>
      </w:r>
      <w:r w:rsidR="00FD10AB">
        <w:rPr>
          <w:rFonts w:ascii="Times New Roman" w:eastAsia="Times New Roman" w:hAnsi="Times New Roman" w:cs="Times New Roman"/>
          <w:bCs/>
          <w:sz w:val="24"/>
          <w:szCs w:val="24"/>
          <w:lang w:eastAsia="es-PE"/>
        </w:rPr>
        <w:t>el a</w:t>
      </w:r>
      <w:r w:rsidR="00FD10AB" w:rsidRPr="00460F4A">
        <w:rPr>
          <w:rFonts w:ascii="Times New Roman" w:eastAsia="Times New Roman" w:hAnsi="Times New Roman" w:cs="Times New Roman"/>
          <w:bCs/>
          <w:sz w:val="24"/>
          <w:szCs w:val="24"/>
          <w:lang w:eastAsia="es-PE"/>
        </w:rPr>
        <w:t xml:space="preserve">claramiento </w:t>
      </w:r>
      <w:r w:rsidR="00FD10AB">
        <w:rPr>
          <w:rFonts w:ascii="Times New Roman" w:eastAsia="Times New Roman" w:hAnsi="Times New Roman" w:cs="Times New Roman"/>
          <w:bCs/>
          <w:sz w:val="24"/>
          <w:szCs w:val="24"/>
          <w:lang w:eastAsia="es-PE"/>
        </w:rPr>
        <w:t xml:space="preserve">inadecuado </w:t>
      </w:r>
      <w:r w:rsidR="00FD10AB" w:rsidRPr="00460F4A">
        <w:rPr>
          <w:rFonts w:ascii="Times New Roman" w:eastAsia="Times New Roman" w:hAnsi="Times New Roman" w:cs="Times New Roman"/>
          <w:bCs/>
          <w:sz w:val="24"/>
          <w:szCs w:val="24"/>
          <w:lang w:eastAsia="es-PE"/>
        </w:rPr>
        <w:t xml:space="preserve">de  lactato sérico </w:t>
      </w:r>
      <w:r w:rsidR="00FD10AB">
        <w:rPr>
          <w:rFonts w:ascii="Times New Roman" w:eastAsia="Times New Roman" w:hAnsi="Times New Roman" w:cs="Times New Roman"/>
          <w:bCs/>
          <w:sz w:val="24"/>
          <w:szCs w:val="24"/>
          <w:lang w:eastAsia="es-PE"/>
        </w:rPr>
        <w:t xml:space="preserve">es </w:t>
      </w:r>
      <w:r w:rsidR="00FD10AB" w:rsidRPr="00460F4A">
        <w:rPr>
          <w:rFonts w:ascii="Times New Roman" w:eastAsia="Times New Roman" w:hAnsi="Times New Roman" w:cs="Times New Roman"/>
          <w:bCs/>
          <w:sz w:val="24"/>
          <w:szCs w:val="24"/>
          <w:lang w:eastAsia="es-PE"/>
        </w:rPr>
        <w:t>fac</w:t>
      </w:r>
      <w:r w:rsidR="00FD10AB">
        <w:rPr>
          <w:rFonts w:ascii="Times New Roman" w:eastAsia="Times New Roman" w:hAnsi="Times New Roman" w:cs="Times New Roman"/>
          <w:bCs/>
          <w:sz w:val="24"/>
          <w:szCs w:val="24"/>
          <w:lang w:eastAsia="es-PE"/>
        </w:rPr>
        <w:t xml:space="preserve">tor pronóstico  de mortalidad  </w:t>
      </w:r>
      <w:r w:rsidR="00FD10AB" w:rsidRPr="00460F4A">
        <w:rPr>
          <w:rFonts w:ascii="Times New Roman" w:eastAsia="Times New Roman" w:hAnsi="Times New Roman" w:cs="Times New Roman"/>
          <w:bCs/>
          <w:sz w:val="24"/>
          <w:szCs w:val="24"/>
          <w:lang w:eastAsia="es-PE"/>
        </w:rPr>
        <w:t xml:space="preserve">en niños  con sepsis severa en el  Hospital </w:t>
      </w:r>
      <w:r w:rsidR="00561386">
        <w:rPr>
          <w:rFonts w:ascii="Times New Roman" w:eastAsia="Times New Roman" w:hAnsi="Times New Roman" w:cs="Times New Roman"/>
          <w:bCs/>
          <w:sz w:val="24"/>
          <w:szCs w:val="24"/>
          <w:lang w:eastAsia="es-PE"/>
        </w:rPr>
        <w:t xml:space="preserve">Regional </w:t>
      </w:r>
      <w:r w:rsidR="003D66BB">
        <w:rPr>
          <w:rFonts w:ascii="Times New Roman" w:eastAsia="Times New Roman" w:hAnsi="Times New Roman" w:cs="Times New Roman"/>
          <w:bCs/>
          <w:sz w:val="24"/>
          <w:szCs w:val="24"/>
          <w:lang w:eastAsia="es-PE"/>
        </w:rPr>
        <w:t xml:space="preserve">Docente de </w:t>
      </w:r>
      <w:r w:rsidR="00FD10AB" w:rsidRPr="00460F4A">
        <w:rPr>
          <w:rFonts w:ascii="Times New Roman" w:eastAsia="Times New Roman" w:hAnsi="Times New Roman" w:cs="Times New Roman"/>
          <w:bCs/>
          <w:sz w:val="24"/>
          <w:szCs w:val="24"/>
          <w:lang w:eastAsia="es-PE"/>
        </w:rPr>
        <w:t>Trujillo</w:t>
      </w:r>
      <w:r w:rsidR="00FD10AB">
        <w:rPr>
          <w:rFonts w:ascii="Times New Roman" w:eastAsia="Times New Roman" w:hAnsi="Times New Roman" w:cs="Times New Roman"/>
          <w:bCs/>
          <w:sz w:val="24"/>
          <w:szCs w:val="24"/>
          <w:lang w:eastAsia="es-PE"/>
        </w:rPr>
        <w:t>.</w:t>
      </w:r>
    </w:p>
    <w:p w:rsidR="00C861A9" w:rsidRPr="00C861A9" w:rsidRDefault="00C861A9" w:rsidP="00C861A9">
      <w:pPr>
        <w:spacing w:after="0" w:line="360" w:lineRule="auto"/>
        <w:ind w:left="567"/>
        <w:jc w:val="both"/>
        <w:rPr>
          <w:rFonts w:ascii="Times New Roman" w:eastAsia="Times New Roman" w:hAnsi="Times New Roman" w:cs="Times New Roman"/>
          <w:b/>
          <w:noProof/>
          <w:sz w:val="24"/>
          <w:szCs w:val="24"/>
          <w:lang w:eastAsia="es-PE"/>
        </w:rPr>
      </w:pPr>
      <w:r w:rsidRPr="00C861A9">
        <w:rPr>
          <w:rFonts w:ascii="Times New Roman" w:eastAsia="Times New Roman" w:hAnsi="Times New Roman" w:cs="Times New Roman"/>
          <w:b/>
          <w:noProof/>
          <w:sz w:val="24"/>
          <w:szCs w:val="24"/>
          <w:lang w:eastAsia="es-PE"/>
        </w:rPr>
        <w:t xml:space="preserve">Material y Métodos: </w:t>
      </w:r>
      <w:r w:rsidRPr="00C861A9">
        <w:rPr>
          <w:rFonts w:ascii="Times New Roman" w:eastAsia="Times New Roman" w:hAnsi="Times New Roman" w:cs="Times New Roman"/>
          <w:sz w:val="24"/>
          <w:szCs w:val="24"/>
          <w:lang w:val="es-ES" w:eastAsia="es-PE"/>
        </w:rPr>
        <w:t>Se llevó a cabo un estudio de tipo</w:t>
      </w:r>
      <w:r w:rsidRPr="00C861A9">
        <w:rPr>
          <w:rFonts w:ascii="Times New Roman" w:eastAsia="Times New Roman" w:hAnsi="Times New Roman" w:cs="Times New Roman"/>
          <w:sz w:val="24"/>
          <w:szCs w:val="24"/>
          <w:lang w:eastAsia="es-PE"/>
        </w:rPr>
        <w:t xml:space="preserve"> analítico, observacional,  ret</w:t>
      </w:r>
      <w:r w:rsidR="0038453C">
        <w:rPr>
          <w:rFonts w:ascii="Times New Roman" w:eastAsia="Times New Roman" w:hAnsi="Times New Roman" w:cs="Times New Roman"/>
          <w:sz w:val="24"/>
          <w:szCs w:val="24"/>
          <w:lang w:eastAsia="es-PE"/>
        </w:rPr>
        <w:t>rospectivo, de c</w:t>
      </w:r>
      <w:r w:rsidR="00FD10AB">
        <w:rPr>
          <w:rFonts w:ascii="Times New Roman" w:eastAsia="Times New Roman" w:hAnsi="Times New Roman" w:cs="Times New Roman"/>
          <w:sz w:val="24"/>
          <w:szCs w:val="24"/>
          <w:lang w:eastAsia="es-PE"/>
        </w:rPr>
        <w:t>aso</w:t>
      </w:r>
      <w:r w:rsidR="0010184B">
        <w:rPr>
          <w:rFonts w:ascii="Times New Roman" w:eastAsia="Times New Roman" w:hAnsi="Times New Roman" w:cs="Times New Roman"/>
          <w:sz w:val="24"/>
          <w:szCs w:val="24"/>
          <w:lang w:eastAsia="es-PE"/>
        </w:rPr>
        <w:t>s</w:t>
      </w:r>
      <w:r w:rsidR="00FD10AB">
        <w:rPr>
          <w:rFonts w:ascii="Times New Roman" w:eastAsia="Times New Roman" w:hAnsi="Times New Roman" w:cs="Times New Roman"/>
          <w:sz w:val="24"/>
          <w:szCs w:val="24"/>
          <w:lang w:eastAsia="es-PE"/>
        </w:rPr>
        <w:t xml:space="preserve"> y controles</w:t>
      </w:r>
      <w:r w:rsidRPr="00C861A9">
        <w:rPr>
          <w:rFonts w:ascii="Times New Roman" w:eastAsia="Times New Roman" w:hAnsi="Times New Roman" w:cs="Times New Roman"/>
          <w:sz w:val="24"/>
          <w:szCs w:val="24"/>
          <w:lang w:eastAsia="es-PE"/>
        </w:rPr>
        <w:t xml:space="preserve">. </w:t>
      </w:r>
      <w:r w:rsidRPr="00C861A9">
        <w:rPr>
          <w:rFonts w:ascii="Times New Roman" w:eastAsia="Times New Roman" w:hAnsi="Times New Roman" w:cs="Times New Roman"/>
          <w:sz w:val="24"/>
          <w:szCs w:val="24"/>
          <w:lang w:val="es-ES" w:eastAsia="es-PE"/>
        </w:rPr>
        <w:t>La población de</w:t>
      </w:r>
      <w:r w:rsidR="0010184B">
        <w:rPr>
          <w:rFonts w:ascii="Times New Roman" w:eastAsia="Times New Roman" w:hAnsi="Times New Roman" w:cs="Times New Roman"/>
          <w:sz w:val="24"/>
          <w:szCs w:val="24"/>
          <w:lang w:val="es-ES" w:eastAsia="es-PE"/>
        </w:rPr>
        <w:t>l</w:t>
      </w:r>
      <w:r w:rsidRPr="00C861A9">
        <w:rPr>
          <w:rFonts w:ascii="Times New Roman" w:eastAsia="Times New Roman" w:hAnsi="Times New Roman" w:cs="Times New Roman"/>
          <w:sz w:val="24"/>
          <w:szCs w:val="24"/>
          <w:lang w:val="es-ES" w:eastAsia="es-PE"/>
        </w:rPr>
        <w:t xml:space="preserve"> est</w:t>
      </w:r>
      <w:r w:rsidR="00FD10AB">
        <w:rPr>
          <w:rFonts w:ascii="Times New Roman" w:eastAsia="Times New Roman" w:hAnsi="Times New Roman" w:cs="Times New Roman"/>
          <w:sz w:val="24"/>
          <w:szCs w:val="24"/>
          <w:lang w:val="es-ES" w:eastAsia="es-PE"/>
        </w:rPr>
        <w:t>udio estuvo constituida por   80 niños</w:t>
      </w:r>
      <w:r w:rsidR="0038453C">
        <w:rPr>
          <w:rFonts w:ascii="Times New Roman" w:eastAsia="Times New Roman" w:hAnsi="Times New Roman" w:cs="Times New Roman"/>
          <w:sz w:val="24"/>
          <w:szCs w:val="24"/>
          <w:lang w:val="es-ES" w:eastAsia="es-PE"/>
        </w:rPr>
        <w:t xml:space="preserve"> </w:t>
      </w:r>
      <w:r w:rsidR="00FD10AB">
        <w:rPr>
          <w:rFonts w:ascii="Times New Roman" w:eastAsia="Times New Roman" w:hAnsi="Times New Roman" w:cs="Times New Roman"/>
          <w:sz w:val="24"/>
          <w:szCs w:val="24"/>
          <w:lang w:val="es-ES" w:eastAsia="es-PE"/>
        </w:rPr>
        <w:t xml:space="preserve"> con sepsis severa se</w:t>
      </w:r>
      <w:r w:rsidRPr="00C861A9">
        <w:rPr>
          <w:rFonts w:ascii="Times New Roman" w:eastAsia="Times New Roman" w:hAnsi="Times New Roman" w:cs="Times New Roman"/>
          <w:sz w:val="24"/>
          <w:szCs w:val="24"/>
          <w:lang w:val="es-ES" w:eastAsia="es-PE"/>
        </w:rPr>
        <w:t>gún criterios de inclusión y exclusión establecidos</w:t>
      </w:r>
      <w:r w:rsidR="0010184B">
        <w:rPr>
          <w:rFonts w:ascii="Times New Roman" w:eastAsia="Times New Roman" w:hAnsi="Times New Roman" w:cs="Times New Roman"/>
          <w:sz w:val="24"/>
          <w:szCs w:val="24"/>
          <w:lang w:val="es-ES" w:eastAsia="es-PE"/>
        </w:rPr>
        <w:t>,</w:t>
      </w:r>
      <w:r w:rsidRPr="00C861A9">
        <w:rPr>
          <w:rFonts w:ascii="Times New Roman" w:eastAsia="Times New Roman" w:hAnsi="Times New Roman" w:cs="Times New Roman"/>
          <w:sz w:val="24"/>
          <w:szCs w:val="24"/>
          <w:lang w:val="es-ES" w:eastAsia="es-PE"/>
        </w:rPr>
        <w:t xml:space="preserve"> distribuidos en dos gru</w:t>
      </w:r>
      <w:r w:rsidR="00FD10AB">
        <w:rPr>
          <w:rFonts w:ascii="Times New Roman" w:eastAsia="Times New Roman" w:hAnsi="Times New Roman" w:cs="Times New Roman"/>
          <w:sz w:val="24"/>
          <w:szCs w:val="24"/>
          <w:lang w:val="es-ES" w:eastAsia="es-PE"/>
        </w:rPr>
        <w:t>pos: fallecidos y sobrevivientes.</w:t>
      </w:r>
    </w:p>
    <w:p w:rsidR="00C861A9" w:rsidRPr="00C861A9" w:rsidRDefault="00C861A9" w:rsidP="00C861A9">
      <w:pPr>
        <w:spacing w:after="0" w:line="360" w:lineRule="auto"/>
        <w:ind w:left="567"/>
        <w:jc w:val="both"/>
        <w:rPr>
          <w:rFonts w:ascii="Times New Roman" w:eastAsia="Times New Roman" w:hAnsi="Times New Roman" w:cs="Times New Roman"/>
          <w:b/>
          <w:noProof/>
          <w:sz w:val="24"/>
          <w:szCs w:val="24"/>
          <w:lang w:eastAsia="es-PE"/>
        </w:rPr>
      </w:pPr>
    </w:p>
    <w:p w:rsidR="00C861A9" w:rsidRPr="00C861A9" w:rsidRDefault="00C861A9" w:rsidP="00C861A9">
      <w:pPr>
        <w:spacing w:after="0" w:line="360" w:lineRule="auto"/>
        <w:ind w:left="567"/>
        <w:jc w:val="both"/>
        <w:rPr>
          <w:rFonts w:ascii="Times New Roman" w:eastAsia="Times New Roman" w:hAnsi="Times New Roman" w:cs="Times New Roman"/>
          <w:sz w:val="24"/>
          <w:szCs w:val="24"/>
          <w:lang w:eastAsia="es-PE"/>
        </w:rPr>
      </w:pPr>
      <w:r w:rsidRPr="00C861A9">
        <w:rPr>
          <w:rFonts w:ascii="Times New Roman" w:eastAsia="Times New Roman" w:hAnsi="Times New Roman" w:cs="Times New Roman"/>
          <w:b/>
          <w:noProof/>
          <w:sz w:val="24"/>
          <w:szCs w:val="24"/>
          <w:lang w:eastAsia="es-PE"/>
        </w:rPr>
        <w:t xml:space="preserve">Resultados: </w:t>
      </w:r>
      <w:r w:rsidRPr="00C861A9">
        <w:rPr>
          <w:rFonts w:ascii="Times New Roman" w:eastAsia="Times New Roman" w:hAnsi="Times New Roman" w:cs="Times New Roman"/>
          <w:noProof/>
          <w:sz w:val="24"/>
          <w:szCs w:val="24"/>
          <w:lang w:eastAsia="es-PE"/>
        </w:rPr>
        <w:t xml:space="preserve">La frecuencia de </w:t>
      </w:r>
      <w:r w:rsidRPr="00C861A9">
        <w:rPr>
          <w:rFonts w:ascii="Times New Roman" w:eastAsia="Times New Roman" w:hAnsi="Times New Roman" w:cs="Times New Roman"/>
          <w:sz w:val="24"/>
          <w:szCs w:val="24"/>
          <w:lang w:eastAsia="es-PE"/>
        </w:rPr>
        <w:t xml:space="preserve"> </w:t>
      </w:r>
      <w:r w:rsidR="00FD10AB">
        <w:rPr>
          <w:rFonts w:ascii="Times New Roman" w:eastAsia="Times New Roman" w:hAnsi="Times New Roman" w:cs="Times New Roman"/>
          <w:sz w:val="24"/>
          <w:szCs w:val="24"/>
          <w:lang w:eastAsia="es-PE"/>
        </w:rPr>
        <w:t>aclaramiento inadecuado de lactato  en sepsis fallecidos y sobrevivientes fue de  43% y 20</w:t>
      </w:r>
      <w:r w:rsidRPr="00C861A9">
        <w:rPr>
          <w:rFonts w:ascii="Times New Roman" w:eastAsia="Times New Roman" w:hAnsi="Times New Roman" w:cs="Times New Roman"/>
          <w:sz w:val="24"/>
          <w:szCs w:val="24"/>
          <w:lang w:eastAsia="es-PE"/>
        </w:rPr>
        <w:t xml:space="preserve">% respectivamente. El </w:t>
      </w:r>
      <w:r w:rsidR="00FD10AB">
        <w:rPr>
          <w:rFonts w:ascii="Times New Roman" w:eastAsia="Times New Roman" w:hAnsi="Times New Roman" w:cs="Times New Roman"/>
          <w:sz w:val="24"/>
          <w:szCs w:val="24"/>
          <w:lang w:eastAsia="es-PE"/>
        </w:rPr>
        <w:t xml:space="preserve">odss ratio </w:t>
      </w:r>
      <w:r w:rsidRPr="00C861A9">
        <w:rPr>
          <w:rFonts w:ascii="Times New Roman" w:eastAsia="Times New Roman" w:hAnsi="Times New Roman" w:cs="Times New Roman"/>
          <w:sz w:val="24"/>
          <w:szCs w:val="24"/>
          <w:lang w:eastAsia="es-PE"/>
        </w:rPr>
        <w:t xml:space="preserve">de </w:t>
      </w:r>
      <w:r w:rsidR="00FD10AB">
        <w:rPr>
          <w:rFonts w:ascii="Times New Roman" w:eastAsia="Times New Roman" w:hAnsi="Times New Roman" w:cs="Times New Roman"/>
          <w:sz w:val="24"/>
          <w:szCs w:val="24"/>
          <w:lang w:eastAsia="es-PE"/>
        </w:rPr>
        <w:t xml:space="preserve">aclaramiento inadecuado de lactato </w:t>
      </w:r>
      <w:r w:rsidRPr="00C861A9">
        <w:rPr>
          <w:rFonts w:ascii="Times New Roman" w:eastAsia="Times New Roman" w:hAnsi="Times New Roman" w:cs="Times New Roman"/>
          <w:sz w:val="24"/>
          <w:szCs w:val="24"/>
          <w:lang w:eastAsia="es-PE"/>
        </w:rPr>
        <w:t>en relació</w:t>
      </w:r>
      <w:r w:rsidR="0038453C">
        <w:rPr>
          <w:rFonts w:ascii="Times New Roman" w:eastAsia="Times New Roman" w:hAnsi="Times New Roman" w:cs="Times New Roman"/>
          <w:sz w:val="24"/>
          <w:szCs w:val="24"/>
          <w:lang w:eastAsia="es-PE"/>
        </w:rPr>
        <w:t xml:space="preserve">n a </w:t>
      </w:r>
      <w:r w:rsidR="00FD10AB">
        <w:rPr>
          <w:rFonts w:ascii="Times New Roman" w:eastAsia="Times New Roman" w:hAnsi="Times New Roman" w:cs="Times New Roman"/>
          <w:sz w:val="24"/>
          <w:szCs w:val="24"/>
          <w:lang w:eastAsia="es-PE"/>
        </w:rPr>
        <w:t>mortalidad fue de 2.95</w:t>
      </w:r>
      <w:r w:rsidRPr="00C861A9">
        <w:rPr>
          <w:rFonts w:ascii="Times New Roman" w:eastAsia="Times New Roman" w:hAnsi="Times New Roman" w:cs="Times New Roman"/>
          <w:sz w:val="24"/>
          <w:szCs w:val="24"/>
          <w:lang w:eastAsia="es-PE"/>
        </w:rPr>
        <w:t xml:space="preserve">  (p&lt;0.05). L</w:t>
      </w:r>
      <w:r w:rsidR="00FD10AB">
        <w:rPr>
          <w:rFonts w:ascii="Times New Roman" w:eastAsia="Times New Roman" w:hAnsi="Times New Roman" w:cs="Times New Roman"/>
          <w:sz w:val="24"/>
          <w:szCs w:val="24"/>
          <w:lang w:eastAsia="es-PE"/>
        </w:rPr>
        <w:t xml:space="preserve">os promedios de aclaramiento de lactato </w:t>
      </w:r>
      <w:r w:rsidRPr="00C861A9">
        <w:rPr>
          <w:rFonts w:ascii="Times New Roman" w:eastAsia="Times New Roman" w:hAnsi="Times New Roman" w:cs="Times New Roman"/>
          <w:sz w:val="24"/>
          <w:szCs w:val="24"/>
          <w:lang w:eastAsia="es-PE"/>
        </w:rPr>
        <w:t xml:space="preserve"> </w:t>
      </w:r>
      <w:r w:rsidR="00FD10AB">
        <w:rPr>
          <w:rFonts w:ascii="Times New Roman" w:eastAsia="Times New Roman" w:hAnsi="Times New Roman" w:cs="Times New Roman"/>
          <w:sz w:val="24"/>
          <w:szCs w:val="24"/>
          <w:lang w:eastAsia="es-PE"/>
        </w:rPr>
        <w:t xml:space="preserve">sérico </w:t>
      </w:r>
      <w:r w:rsidRPr="00C861A9">
        <w:rPr>
          <w:rFonts w:ascii="Times New Roman" w:eastAsia="Times New Roman" w:hAnsi="Times New Roman" w:cs="Times New Roman"/>
          <w:sz w:val="24"/>
          <w:szCs w:val="24"/>
          <w:lang w:eastAsia="es-PE"/>
        </w:rPr>
        <w:t xml:space="preserve">en el grupo con  y sin </w:t>
      </w:r>
      <w:r w:rsidR="00FD10AB">
        <w:rPr>
          <w:rFonts w:ascii="Times New Roman" w:eastAsia="Times New Roman" w:hAnsi="Times New Roman" w:cs="Times New Roman"/>
          <w:sz w:val="24"/>
          <w:szCs w:val="24"/>
          <w:lang w:eastAsia="es-PE"/>
        </w:rPr>
        <w:t xml:space="preserve">mortalidad </w:t>
      </w:r>
      <w:r w:rsidRPr="00C861A9">
        <w:rPr>
          <w:rFonts w:ascii="Times New Roman" w:eastAsia="Times New Roman" w:hAnsi="Times New Roman" w:cs="Times New Roman"/>
          <w:sz w:val="24"/>
          <w:szCs w:val="24"/>
          <w:lang w:eastAsia="es-PE"/>
        </w:rPr>
        <w:t>fueron d</w:t>
      </w:r>
      <w:r w:rsidR="00AE40F1">
        <w:rPr>
          <w:rFonts w:ascii="Times New Roman" w:eastAsia="Times New Roman" w:hAnsi="Times New Roman" w:cs="Times New Roman"/>
          <w:sz w:val="24"/>
          <w:szCs w:val="24"/>
          <w:lang w:eastAsia="es-PE"/>
        </w:rPr>
        <w:t>e 16.4  y 43</w:t>
      </w:r>
      <w:r w:rsidR="00FD10AB">
        <w:rPr>
          <w:rFonts w:ascii="Times New Roman" w:eastAsia="Times New Roman" w:hAnsi="Times New Roman" w:cs="Times New Roman"/>
          <w:sz w:val="24"/>
          <w:szCs w:val="24"/>
          <w:lang w:eastAsia="es-PE"/>
        </w:rPr>
        <w:t xml:space="preserve">.6 % </w:t>
      </w:r>
      <w:r w:rsidRPr="00C861A9">
        <w:rPr>
          <w:rFonts w:ascii="Times New Roman" w:eastAsia="Times New Roman" w:hAnsi="Times New Roman" w:cs="Times New Roman"/>
          <w:sz w:val="24"/>
          <w:szCs w:val="24"/>
          <w:lang w:eastAsia="es-PE"/>
        </w:rPr>
        <w:t>respectivamente (p&lt;0.05).</w:t>
      </w:r>
    </w:p>
    <w:p w:rsidR="00C861A9" w:rsidRPr="00C861A9" w:rsidRDefault="00C861A9" w:rsidP="00C861A9">
      <w:pPr>
        <w:spacing w:after="0" w:line="360" w:lineRule="auto"/>
        <w:ind w:left="567"/>
        <w:jc w:val="both"/>
        <w:rPr>
          <w:rFonts w:ascii="Times New Roman" w:eastAsia="Times New Roman" w:hAnsi="Times New Roman" w:cs="Times New Roman"/>
          <w:b/>
          <w:noProof/>
          <w:sz w:val="24"/>
          <w:szCs w:val="24"/>
          <w:lang w:eastAsia="es-PE"/>
        </w:rPr>
      </w:pPr>
    </w:p>
    <w:p w:rsidR="00FD10AB" w:rsidRPr="00C861A9" w:rsidRDefault="00C861A9" w:rsidP="00FD10AB">
      <w:pPr>
        <w:spacing w:after="0" w:line="360" w:lineRule="auto"/>
        <w:ind w:left="567"/>
        <w:jc w:val="both"/>
        <w:rPr>
          <w:rFonts w:ascii="Times New Roman" w:eastAsia="Times New Roman" w:hAnsi="Times New Roman" w:cs="Times New Roman"/>
          <w:sz w:val="24"/>
          <w:szCs w:val="24"/>
          <w:lang w:eastAsia="es-PE"/>
        </w:rPr>
      </w:pPr>
      <w:r w:rsidRPr="00C861A9">
        <w:rPr>
          <w:rFonts w:ascii="Times New Roman" w:eastAsia="Times New Roman" w:hAnsi="Times New Roman" w:cs="Times New Roman"/>
          <w:b/>
          <w:noProof/>
          <w:sz w:val="24"/>
          <w:szCs w:val="24"/>
          <w:lang w:eastAsia="es-PE"/>
        </w:rPr>
        <w:t>Conclusiones:</w:t>
      </w:r>
      <w:r w:rsidRPr="00C861A9">
        <w:rPr>
          <w:rFonts w:ascii="Times New Roman" w:eastAsia="Times New Roman" w:hAnsi="Times New Roman" w:cs="Times New Roman"/>
          <w:sz w:val="24"/>
          <w:szCs w:val="24"/>
          <w:lang w:eastAsia="es-PE"/>
        </w:rPr>
        <w:t xml:space="preserve"> </w:t>
      </w:r>
      <w:r w:rsidR="00FD10AB">
        <w:rPr>
          <w:rFonts w:ascii="Times New Roman" w:eastAsia="Times New Roman" w:hAnsi="Times New Roman" w:cs="Times New Roman"/>
          <w:noProof/>
          <w:sz w:val="24"/>
          <w:szCs w:val="24"/>
          <w:lang w:eastAsia="es-PE"/>
        </w:rPr>
        <w:t>E</w:t>
      </w:r>
      <w:r w:rsidR="00FD10AB">
        <w:rPr>
          <w:rFonts w:ascii="Times New Roman" w:eastAsia="Times New Roman" w:hAnsi="Times New Roman" w:cs="Times New Roman"/>
          <w:bCs/>
          <w:sz w:val="24"/>
          <w:szCs w:val="24"/>
          <w:lang w:eastAsia="es-PE"/>
        </w:rPr>
        <w:t>l a</w:t>
      </w:r>
      <w:r w:rsidR="00FD10AB" w:rsidRPr="00460F4A">
        <w:rPr>
          <w:rFonts w:ascii="Times New Roman" w:eastAsia="Times New Roman" w:hAnsi="Times New Roman" w:cs="Times New Roman"/>
          <w:bCs/>
          <w:sz w:val="24"/>
          <w:szCs w:val="24"/>
          <w:lang w:eastAsia="es-PE"/>
        </w:rPr>
        <w:t xml:space="preserve">claramiento </w:t>
      </w:r>
      <w:r w:rsidR="00FD10AB">
        <w:rPr>
          <w:rFonts w:ascii="Times New Roman" w:eastAsia="Times New Roman" w:hAnsi="Times New Roman" w:cs="Times New Roman"/>
          <w:bCs/>
          <w:sz w:val="24"/>
          <w:szCs w:val="24"/>
          <w:lang w:eastAsia="es-PE"/>
        </w:rPr>
        <w:t xml:space="preserve">inadecuado </w:t>
      </w:r>
      <w:r w:rsidR="00FD10AB" w:rsidRPr="00460F4A">
        <w:rPr>
          <w:rFonts w:ascii="Times New Roman" w:eastAsia="Times New Roman" w:hAnsi="Times New Roman" w:cs="Times New Roman"/>
          <w:bCs/>
          <w:sz w:val="24"/>
          <w:szCs w:val="24"/>
          <w:lang w:eastAsia="es-PE"/>
        </w:rPr>
        <w:t xml:space="preserve">de  lactato sérico </w:t>
      </w:r>
      <w:r w:rsidR="00FD10AB">
        <w:rPr>
          <w:rFonts w:ascii="Times New Roman" w:eastAsia="Times New Roman" w:hAnsi="Times New Roman" w:cs="Times New Roman"/>
          <w:bCs/>
          <w:sz w:val="24"/>
          <w:szCs w:val="24"/>
          <w:lang w:eastAsia="es-PE"/>
        </w:rPr>
        <w:t xml:space="preserve">es </w:t>
      </w:r>
      <w:r w:rsidR="00FD10AB" w:rsidRPr="00460F4A">
        <w:rPr>
          <w:rFonts w:ascii="Times New Roman" w:eastAsia="Times New Roman" w:hAnsi="Times New Roman" w:cs="Times New Roman"/>
          <w:bCs/>
          <w:sz w:val="24"/>
          <w:szCs w:val="24"/>
          <w:lang w:eastAsia="es-PE"/>
        </w:rPr>
        <w:t xml:space="preserve">factor pronóstico  de mortalidad en niños  con sepsis severa en el  Hospital </w:t>
      </w:r>
      <w:r w:rsidR="00561386">
        <w:rPr>
          <w:rFonts w:ascii="Times New Roman" w:eastAsia="Times New Roman" w:hAnsi="Times New Roman" w:cs="Times New Roman"/>
          <w:bCs/>
          <w:sz w:val="24"/>
          <w:szCs w:val="24"/>
          <w:lang w:eastAsia="es-PE"/>
        </w:rPr>
        <w:t xml:space="preserve">Regional Docente de </w:t>
      </w:r>
      <w:r w:rsidR="00FD10AB" w:rsidRPr="00460F4A">
        <w:rPr>
          <w:rFonts w:ascii="Times New Roman" w:eastAsia="Times New Roman" w:hAnsi="Times New Roman" w:cs="Times New Roman"/>
          <w:bCs/>
          <w:sz w:val="24"/>
          <w:szCs w:val="24"/>
          <w:lang w:eastAsia="es-PE"/>
        </w:rPr>
        <w:t>Trujillo</w:t>
      </w:r>
      <w:r w:rsidR="00FD10AB">
        <w:rPr>
          <w:rFonts w:ascii="Times New Roman" w:eastAsia="Times New Roman" w:hAnsi="Times New Roman" w:cs="Times New Roman"/>
          <w:sz w:val="24"/>
          <w:szCs w:val="24"/>
          <w:lang w:eastAsia="es-PE"/>
        </w:rPr>
        <w:t xml:space="preserve">. </w:t>
      </w:r>
      <w:r w:rsidR="00FD10AB" w:rsidRPr="00C861A9">
        <w:rPr>
          <w:rFonts w:ascii="Times New Roman" w:eastAsia="Times New Roman" w:hAnsi="Times New Roman" w:cs="Times New Roman"/>
          <w:noProof/>
          <w:sz w:val="24"/>
          <w:szCs w:val="24"/>
          <w:lang w:eastAsia="es-PE"/>
        </w:rPr>
        <w:t xml:space="preserve">El promedio de </w:t>
      </w:r>
      <w:r w:rsidR="00FD10AB">
        <w:rPr>
          <w:rFonts w:ascii="Times New Roman" w:eastAsia="Times New Roman" w:hAnsi="Times New Roman" w:cs="Times New Roman"/>
          <w:noProof/>
          <w:sz w:val="24"/>
          <w:szCs w:val="24"/>
          <w:lang w:eastAsia="es-PE"/>
        </w:rPr>
        <w:t xml:space="preserve">aclaramiento de lactato serico es significativamente menor en el grupo con sepsis severa fallecidos que en los sobrevivientes. </w:t>
      </w:r>
    </w:p>
    <w:p w:rsidR="00C861A9" w:rsidRPr="00C861A9" w:rsidRDefault="00C861A9" w:rsidP="00C861A9">
      <w:pPr>
        <w:spacing w:after="0" w:line="360" w:lineRule="auto"/>
        <w:ind w:left="567"/>
        <w:jc w:val="both"/>
        <w:rPr>
          <w:rFonts w:ascii="Times New Roman" w:eastAsia="Times New Roman" w:hAnsi="Times New Roman" w:cs="Times New Roman"/>
          <w:sz w:val="24"/>
          <w:szCs w:val="24"/>
          <w:lang w:eastAsia="es-PE"/>
        </w:rPr>
      </w:pPr>
    </w:p>
    <w:p w:rsidR="00C861A9" w:rsidRPr="00C861A9" w:rsidRDefault="00C861A9" w:rsidP="00C861A9">
      <w:pPr>
        <w:spacing w:after="0" w:line="360" w:lineRule="auto"/>
        <w:ind w:left="567"/>
        <w:jc w:val="both"/>
        <w:rPr>
          <w:rFonts w:ascii="Times New Roman" w:eastAsia="Times New Roman" w:hAnsi="Times New Roman" w:cs="Times New Roman"/>
          <w:b/>
          <w:noProof/>
          <w:sz w:val="24"/>
          <w:szCs w:val="24"/>
          <w:lang w:eastAsia="es-PE"/>
        </w:rPr>
      </w:pPr>
    </w:p>
    <w:p w:rsidR="00C861A9" w:rsidRPr="00C861A9" w:rsidRDefault="00C861A9" w:rsidP="00C861A9">
      <w:pPr>
        <w:spacing w:after="0" w:line="360" w:lineRule="auto"/>
        <w:ind w:left="567"/>
        <w:jc w:val="both"/>
        <w:rPr>
          <w:rFonts w:ascii="Times New Roman" w:eastAsia="Times New Roman" w:hAnsi="Times New Roman" w:cs="Times New Roman"/>
          <w:noProof/>
          <w:sz w:val="24"/>
          <w:szCs w:val="24"/>
          <w:lang w:eastAsia="es-PE"/>
        </w:rPr>
      </w:pPr>
      <w:r w:rsidRPr="00C861A9">
        <w:rPr>
          <w:rFonts w:ascii="Times New Roman" w:eastAsia="Times New Roman" w:hAnsi="Times New Roman" w:cs="Times New Roman"/>
          <w:b/>
          <w:noProof/>
          <w:sz w:val="24"/>
          <w:szCs w:val="24"/>
          <w:lang w:eastAsia="es-PE"/>
        </w:rPr>
        <w:t>Palabras Clave:</w:t>
      </w:r>
      <w:r w:rsidRPr="00C861A9">
        <w:rPr>
          <w:rFonts w:ascii="Times New Roman" w:eastAsia="Times New Roman" w:hAnsi="Times New Roman" w:cs="Times New Roman"/>
          <w:noProof/>
          <w:sz w:val="24"/>
          <w:szCs w:val="24"/>
          <w:lang w:eastAsia="es-PE"/>
        </w:rPr>
        <w:t xml:space="preserve"> </w:t>
      </w:r>
      <w:r w:rsidR="00FD10AB">
        <w:rPr>
          <w:rFonts w:ascii="Times New Roman" w:eastAsia="Times New Roman" w:hAnsi="Times New Roman" w:cs="Times New Roman"/>
          <w:noProof/>
          <w:sz w:val="24"/>
          <w:szCs w:val="24"/>
          <w:lang w:eastAsia="es-PE"/>
        </w:rPr>
        <w:t xml:space="preserve">Aclaramiento inadecuado, lactato serico, mortalidad, sepsis severa. </w:t>
      </w:r>
    </w:p>
    <w:p w:rsidR="00C861A9" w:rsidRPr="00C861A9" w:rsidRDefault="00C861A9" w:rsidP="00C861A9">
      <w:pPr>
        <w:spacing w:after="0" w:line="480" w:lineRule="auto"/>
        <w:ind w:left="567"/>
        <w:jc w:val="center"/>
        <w:rPr>
          <w:rFonts w:ascii="Times New Roman" w:eastAsia="Times New Roman" w:hAnsi="Times New Roman" w:cs="Times New Roman"/>
          <w:b/>
          <w:noProof/>
          <w:sz w:val="24"/>
          <w:szCs w:val="24"/>
          <w:lang w:eastAsia="es-PE"/>
        </w:rPr>
      </w:pPr>
    </w:p>
    <w:p w:rsidR="00C861A9" w:rsidRDefault="00C861A9" w:rsidP="00C861A9">
      <w:pPr>
        <w:spacing w:after="0" w:line="480" w:lineRule="auto"/>
        <w:ind w:left="567"/>
        <w:jc w:val="center"/>
        <w:rPr>
          <w:rFonts w:ascii="Times New Roman" w:eastAsia="Times New Roman" w:hAnsi="Times New Roman" w:cs="Times New Roman"/>
          <w:b/>
          <w:noProof/>
          <w:sz w:val="24"/>
          <w:szCs w:val="24"/>
          <w:lang w:eastAsia="es-PE"/>
        </w:rPr>
      </w:pPr>
    </w:p>
    <w:p w:rsidR="00D452BB" w:rsidRDefault="00D452BB" w:rsidP="00C861A9">
      <w:pPr>
        <w:spacing w:after="0" w:line="480" w:lineRule="auto"/>
        <w:ind w:left="567"/>
        <w:jc w:val="center"/>
        <w:rPr>
          <w:rFonts w:ascii="Times New Roman" w:eastAsia="Times New Roman" w:hAnsi="Times New Roman" w:cs="Times New Roman"/>
          <w:b/>
          <w:noProof/>
          <w:sz w:val="24"/>
          <w:szCs w:val="24"/>
          <w:lang w:eastAsia="es-PE"/>
        </w:rPr>
      </w:pPr>
    </w:p>
    <w:p w:rsidR="00F21D13" w:rsidRPr="00C861A9" w:rsidRDefault="00F21D13" w:rsidP="00C861A9">
      <w:pPr>
        <w:spacing w:after="0" w:line="480" w:lineRule="auto"/>
        <w:ind w:left="567"/>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360" w:lineRule="auto"/>
        <w:jc w:val="center"/>
        <w:rPr>
          <w:rFonts w:ascii="Times New Roman" w:eastAsia="Times New Roman" w:hAnsi="Times New Roman" w:cs="Times New Roman"/>
          <w:b/>
          <w:noProof/>
          <w:sz w:val="24"/>
          <w:szCs w:val="24"/>
          <w:lang w:val="en-US" w:eastAsia="es-PE"/>
        </w:rPr>
      </w:pPr>
      <w:r w:rsidRPr="00C861A9">
        <w:rPr>
          <w:rFonts w:ascii="Times New Roman" w:eastAsia="Times New Roman" w:hAnsi="Times New Roman" w:cs="Times New Roman"/>
          <w:b/>
          <w:noProof/>
          <w:sz w:val="24"/>
          <w:szCs w:val="24"/>
          <w:lang w:eastAsia="es-PE"/>
        </w:rPr>
        <w:lastRenderedPageBreak/>
        <w:tab/>
      </w:r>
      <w:r w:rsidRPr="00C861A9">
        <w:rPr>
          <w:rFonts w:ascii="Times New Roman" w:eastAsia="Times New Roman" w:hAnsi="Times New Roman" w:cs="Times New Roman"/>
          <w:b/>
          <w:noProof/>
          <w:sz w:val="24"/>
          <w:szCs w:val="24"/>
          <w:lang w:val="en-US" w:eastAsia="es-PE"/>
        </w:rPr>
        <w:t>ABSTRACT</w:t>
      </w:r>
    </w:p>
    <w:p w:rsidR="00C861A9" w:rsidRPr="00C861A9" w:rsidRDefault="00C861A9" w:rsidP="00C861A9">
      <w:pPr>
        <w:spacing w:after="0" w:line="360" w:lineRule="auto"/>
        <w:jc w:val="both"/>
        <w:rPr>
          <w:rFonts w:ascii="Times New Roman" w:eastAsia="Times New Roman" w:hAnsi="Times New Roman" w:cs="Times New Roman"/>
          <w:b/>
          <w:noProof/>
          <w:sz w:val="24"/>
          <w:szCs w:val="24"/>
          <w:lang w:val="en-US" w:eastAsia="es-PE"/>
        </w:rPr>
      </w:pPr>
    </w:p>
    <w:p w:rsidR="00972859" w:rsidRPr="00972859" w:rsidRDefault="00C861A9" w:rsidP="00972859">
      <w:pPr>
        <w:spacing w:after="0" w:line="360" w:lineRule="auto"/>
        <w:ind w:left="567"/>
        <w:jc w:val="both"/>
        <w:rPr>
          <w:rFonts w:ascii="Times New Roman" w:eastAsia="Times New Roman" w:hAnsi="Times New Roman" w:cs="Times New Roman"/>
          <w:bCs/>
          <w:sz w:val="24"/>
          <w:szCs w:val="24"/>
          <w:lang w:val="en-US" w:eastAsia="es-ES"/>
        </w:rPr>
      </w:pPr>
      <w:r w:rsidRPr="00C861A9">
        <w:rPr>
          <w:rFonts w:ascii="Times New Roman" w:eastAsia="Times New Roman" w:hAnsi="Times New Roman" w:cs="Times New Roman"/>
          <w:b/>
          <w:noProof/>
          <w:sz w:val="24"/>
          <w:szCs w:val="24"/>
          <w:lang w:val="en-US" w:eastAsia="es-PE"/>
        </w:rPr>
        <w:t>Objetive:</w:t>
      </w:r>
      <w:r w:rsidRPr="00C861A9">
        <w:rPr>
          <w:rFonts w:ascii="Times New Roman" w:eastAsia="Times New Roman" w:hAnsi="Times New Roman" w:cs="Times New Roman"/>
          <w:sz w:val="24"/>
          <w:szCs w:val="24"/>
          <w:lang w:val="en-US" w:eastAsia="es-PE"/>
        </w:rPr>
        <w:t xml:space="preserve"> </w:t>
      </w:r>
      <w:r w:rsidR="00972859" w:rsidRPr="00972859">
        <w:rPr>
          <w:rFonts w:ascii="Times New Roman" w:eastAsia="Times New Roman" w:hAnsi="Times New Roman" w:cs="Times New Roman"/>
          <w:bCs/>
          <w:sz w:val="24"/>
          <w:szCs w:val="24"/>
          <w:lang w:val="en-US" w:eastAsia="es-ES"/>
        </w:rPr>
        <w:t>Determine if</w:t>
      </w:r>
      <w:r w:rsidR="00972859">
        <w:rPr>
          <w:rFonts w:ascii="Times New Roman" w:eastAsia="Times New Roman" w:hAnsi="Times New Roman" w:cs="Times New Roman"/>
          <w:bCs/>
          <w:sz w:val="24"/>
          <w:szCs w:val="24"/>
          <w:lang w:val="en-US" w:eastAsia="es-ES"/>
        </w:rPr>
        <w:t xml:space="preserve"> </w:t>
      </w:r>
      <w:r w:rsidR="00972859" w:rsidRPr="00972859">
        <w:rPr>
          <w:rFonts w:ascii="Times New Roman" w:eastAsia="Times New Roman" w:hAnsi="Times New Roman" w:cs="Times New Roman"/>
          <w:bCs/>
          <w:sz w:val="24"/>
          <w:szCs w:val="24"/>
          <w:lang w:val="en-US" w:eastAsia="es-ES"/>
        </w:rPr>
        <w:t xml:space="preserve"> inadequate clearance of serum lactate is a prognostic factor to mortality in chil</w:t>
      </w:r>
      <w:r w:rsidR="00561386">
        <w:rPr>
          <w:rFonts w:ascii="Times New Roman" w:eastAsia="Times New Roman" w:hAnsi="Times New Roman" w:cs="Times New Roman"/>
          <w:bCs/>
          <w:sz w:val="24"/>
          <w:szCs w:val="24"/>
          <w:lang w:val="en-US" w:eastAsia="es-ES"/>
        </w:rPr>
        <w:t xml:space="preserve">dren with severe sepsis at Tutorial Regional </w:t>
      </w:r>
      <w:r w:rsidR="003D66BB">
        <w:rPr>
          <w:rFonts w:ascii="Times New Roman" w:eastAsia="Times New Roman" w:hAnsi="Times New Roman" w:cs="Times New Roman"/>
          <w:bCs/>
          <w:sz w:val="24"/>
          <w:szCs w:val="24"/>
          <w:lang w:val="en-US" w:eastAsia="es-ES"/>
        </w:rPr>
        <w:t xml:space="preserve">Docente de </w:t>
      </w:r>
      <w:r w:rsidR="00972859" w:rsidRPr="00972859">
        <w:rPr>
          <w:rFonts w:ascii="Times New Roman" w:eastAsia="Times New Roman" w:hAnsi="Times New Roman" w:cs="Times New Roman"/>
          <w:bCs/>
          <w:sz w:val="24"/>
          <w:szCs w:val="24"/>
          <w:lang w:val="en-US" w:eastAsia="es-ES"/>
        </w:rPr>
        <w:t>Trujillo Hospital.</w:t>
      </w:r>
    </w:p>
    <w:p w:rsidR="00C861A9" w:rsidRPr="00C861A9" w:rsidRDefault="00C861A9" w:rsidP="00C861A9">
      <w:pPr>
        <w:spacing w:after="0" w:line="360" w:lineRule="auto"/>
        <w:ind w:left="567"/>
        <w:jc w:val="both"/>
        <w:rPr>
          <w:rFonts w:ascii="Times New Roman" w:eastAsia="Times New Roman" w:hAnsi="Times New Roman" w:cs="Times New Roman"/>
          <w:sz w:val="24"/>
          <w:szCs w:val="24"/>
          <w:lang w:val="en-US" w:eastAsia="es-ES"/>
        </w:rPr>
      </w:pPr>
    </w:p>
    <w:p w:rsidR="00C861A9" w:rsidRPr="00C861A9" w:rsidRDefault="00C861A9" w:rsidP="00972859">
      <w:pPr>
        <w:spacing w:after="0" w:line="360" w:lineRule="auto"/>
        <w:jc w:val="both"/>
        <w:rPr>
          <w:rFonts w:ascii="Times New Roman" w:eastAsia="Times New Roman" w:hAnsi="Times New Roman" w:cs="Times New Roman"/>
          <w:sz w:val="24"/>
          <w:szCs w:val="24"/>
          <w:lang w:val="en-US" w:eastAsia="es-ES"/>
        </w:rPr>
      </w:pPr>
    </w:p>
    <w:p w:rsidR="00C861A9" w:rsidRDefault="00C861A9" w:rsidP="00C861A9">
      <w:pPr>
        <w:spacing w:after="0" w:line="360" w:lineRule="auto"/>
        <w:ind w:left="567"/>
        <w:jc w:val="both"/>
        <w:rPr>
          <w:rFonts w:ascii="Times New Roman" w:eastAsia="Times New Roman" w:hAnsi="Times New Roman" w:cs="Times New Roman"/>
          <w:noProof/>
          <w:sz w:val="24"/>
          <w:szCs w:val="24"/>
          <w:lang w:val="en-US" w:eastAsia="es-PE"/>
        </w:rPr>
      </w:pPr>
      <w:r w:rsidRPr="00C861A9">
        <w:rPr>
          <w:rFonts w:ascii="Times New Roman" w:eastAsia="Times New Roman" w:hAnsi="Times New Roman" w:cs="Times New Roman"/>
          <w:b/>
          <w:noProof/>
          <w:sz w:val="24"/>
          <w:szCs w:val="24"/>
          <w:lang w:val="en-US" w:eastAsia="es-PE"/>
        </w:rPr>
        <w:t xml:space="preserve">Methods: </w:t>
      </w:r>
      <w:r w:rsidRPr="00C861A9">
        <w:rPr>
          <w:rFonts w:ascii="Times New Roman" w:eastAsia="Times New Roman" w:hAnsi="Times New Roman" w:cs="Times New Roman"/>
          <w:noProof/>
          <w:sz w:val="24"/>
          <w:szCs w:val="24"/>
          <w:lang w:val="en-US" w:eastAsia="es-PE"/>
        </w:rPr>
        <w:t xml:space="preserve">Was conduced a analitic, observational, retrospective,  </w:t>
      </w:r>
      <w:r w:rsidR="00972859">
        <w:rPr>
          <w:rFonts w:ascii="Times New Roman" w:eastAsia="Times New Roman" w:hAnsi="Times New Roman" w:cs="Times New Roman"/>
          <w:noProof/>
          <w:sz w:val="24"/>
          <w:szCs w:val="24"/>
          <w:lang w:val="en-US" w:eastAsia="es-PE"/>
        </w:rPr>
        <w:t xml:space="preserve">cases and controls </w:t>
      </w:r>
      <w:r w:rsidR="00277E0D">
        <w:rPr>
          <w:rFonts w:ascii="Times New Roman" w:eastAsia="Times New Roman" w:hAnsi="Times New Roman" w:cs="Times New Roman"/>
          <w:noProof/>
          <w:sz w:val="24"/>
          <w:szCs w:val="24"/>
          <w:lang w:val="en-US" w:eastAsia="es-PE"/>
        </w:rPr>
        <w:t xml:space="preserve"> </w:t>
      </w:r>
      <w:r w:rsidRPr="00C861A9">
        <w:rPr>
          <w:rFonts w:ascii="Times New Roman" w:eastAsia="Times New Roman" w:hAnsi="Times New Roman" w:cs="Times New Roman"/>
          <w:noProof/>
          <w:sz w:val="24"/>
          <w:szCs w:val="24"/>
          <w:lang w:val="en-US" w:eastAsia="es-PE"/>
        </w:rPr>
        <w:t xml:space="preserve">investigation. The study </w:t>
      </w:r>
      <w:r w:rsidR="00972859">
        <w:rPr>
          <w:rFonts w:ascii="Times New Roman" w:eastAsia="Times New Roman" w:hAnsi="Times New Roman" w:cs="Times New Roman"/>
          <w:noProof/>
          <w:sz w:val="24"/>
          <w:szCs w:val="24"/>
          <w:lang w:val="en-US" w:eastAsia="es-PE"/>
        </w:rPr>
        <w:t>population was conformed for 8</w:t>
      </w:r>
      <w:r w:rsidR="00277E0D">
        <w:rPr>
          <w:rFonts w:ascii="Times New Roman" w:eastAsia="Times New Roman" w:hAnsi="Times New Roman" w:cs="Times New Roman"/>
          <w:noProof/>
          <w:sz w:val="24"/>
          <w:szCs w:val="24"/>
          <w:lang w:val="en-US" w:eastAsia="es-PE"/>
        </w:rPr>
        <w:t xml:space="preserve">0 </w:t>
      </w:r>
      <w:r w:rsidR="00972859" w:rsidRPr="00972859">
        <w:rPr>
          <w:rFonts w:ascii="Times New Roman" w:eastAsia="Times New Roman" w:hAnsi="Times New Roman" w:cs="Times New Roman"/>
          <w:bCs/>
          <w:sz w:val="24"/>
          <w:szCs w:val="24"/>
          <w:lang w:val="en-US" w:eastAsia="es-ES"/>
        </w:rPr>
        <w:t xml:space="preserve">children with severe sepsis </w:t>
      </w:r>
      <w:r w:rsidRPr="00C861A9">
        <w:rPr>
          <w:rFonts w:ascii="Times New Roman" w:eastAsia="Times New Roman" w:hAnsi="Times New Roman" w:cs="Times New Roman"/>
          <w:noProof/>
          <w:sz w:val="24"/>
          <w:szCs w:val="24"/>
          <w:lang w:val="en-US" w:eastAsia="es-PE"/>
        </w:rPr>
        <w:t>inclusion and exclusion criteries distribute</w:t>
      </w:r>
      <w:r w:rsidR="00277E0D">
        <w:rPr>
          <w:rFonts w:ascii="Times New Roman" w:eastAsia="Times New Roman" w:hAnsi="Times New Roman" w:cs="Times New Roman"/>
          <w:noProof/>
          <w:sz w:val="24"/>
          <w:szCs w:val="24"/>
          <w:lang w:val="en-US" w:eastAsia="es-PE"/>
        </w:rPr>
        <w:t xml:space="preserve">d in 2 groups: </w:t>
      </w:r>
      <w:r w:rsidR="00972859">
        <w:rPr>
          <w:rFonts w:ascii="Times New Roman" w:eastAsia="Times New Roman" w:hAnsi="Times New Roman" w:cs="Times New Roman"/>
          <w:noProof/>
          <w:sz w:val="24"/>
          <w:szCs w:val="24"/>
          <w:lang w:val="en-US" w:eastAsia="es-PE"/>
        </w:rPr>
        <w:t>death or survivors.</w:t>
      </w:r>
    </w:p>
    <w:p w:rsidR="00972859" w:rsidRPr="00C861A9" w:rsidRDefault="00972859" w:rsidP="00C861A9">
      <w:pPr>
        <w:spacing w:after="0" w:line="360" w:lineRule="auto"/>
        <w:ind w:left="567"/>
        <w:jc w:val="both"/>
        <w:rPr>
          <w:rFonts w:ascii="Times New Roman" w:eastAsia="Times New Roman" w:hAnsi="Times New Roman" w:cs="Times New Roman"/>
          <w:b/>
          <w:noProof/>
          <w:sz w:val="24"/>
          <w:szCs w:val="24"/>
          <w:lang w:val="en-US" w:eastAsia="es-PE"/>
        </w:rPr>
      </w:pPr>
    </w:p>
    <w:p w:rsidR="00C861A9" w:rsidRPr="00C861A9" w:rsidRDefault="00C861A9" w:rsidP="00C861A9">
      <w:pPr>
        <w:spacing w:after="0" w:line="360" w:lineRule="auto"/>
        <w:ind w:left="567"/>
        <w:jc w:val="both"/>
        <w:rPr>
          <w:rFonts w:ascii="Times New Roman" w:eastAsia="Times New Roman" w:hAnsi="Times New Roman" w:cs="Times New Roman"/>
          <w:sz w:val="24"/>
          <w:szCs w:val="24"/>
          <w:lang w:val="en-US" w:eastAsia="es-PE"/>
        </w:rPr>
      </w:pPr>
      <w:r w:rsidRPr="00C861A9">
        <w:rPr>
          <w:rFonts w:ascii="Times New Roman" w:eastAsia="Times New Roman" w:hAnsi="Times New Roman" w:cs="Times New Roman"/>
          <w:b/>
          <w:noProof/>
          <w:sz w:val="24"/>
          <w:szCs w:val="24"/>
          <w:lang w:val="en-US" w:eastAsia="es-PE"/>
        </w:rPr>
        <w:t xml:space="preserve">Results: </w:t>
      </w:r>
      <w:r w:rsidRPr="00C861A9">
        <w:rPr>
          <w:rFonts w:ascii="Times New Roman" w:eastAsia="Times New Roman" w:hAnsi="Times New Roman" w:cs="Times New Roman"/>
          <w:noProof/>
          <w:sz w:val="24"/>
          <w:szCs w:val="24"/>
          <w:lang w:val="en-US" w:eastAsia="es-PE"/>
        </w:rPr>
        <w:t xml:space="preserve">The frequency of </w:t>
      </w:r>
      <w:r w:rsidR="00277E0D">
        <w:rPr>
          <w:rFonts w:ascii="Times New Roman" w:eastAsia="Times New Roman" w:hAnsi="Times New Roman" w:cs="Times New Roman"/>
          <w:noProof/>
          <w:sz w:val="24"/>
          <w:szCs w:val="24"/>
          <w:lang w:val="en-US" w:eastAsia="es-PE"/>
        </w:rPr>
        <w:t xml:space="preserve"> </w:t>
      </w:r>
      <w:r w:rsidR="00972859" w:rsidRPr="00972859">
        <w:rPr>
          <w:rFonts w:ascii="Times New Roman" w:eastAsia="Times New Roman" w:hAnsi="Times New Roman" w:cs="Times New Roman"/>
          <w:bCs/>
          <w:sz w:val="24"/>
          <w:szCs w:val="24"/>
          <w:lang w:val="en-US" w:eastAsia="es-ES"/>
        </w:rPr>
        <w:t xml:space="preserve">inadequate clearance of serum lactate </w:t>
      </w:r>
      <w:r w:rsidR="00972859">
        <w:rPr>
          <w:rFonts w:ascii="Times New Roman" w:eastAsia="Times New Roman" w:hAnsi="Times New Roman" w:cs="Times New Roman"/>
          <w:bCs/>
          <w:sz w:val="24"/>
          <w:szCs w:val="24"/>
          <w:lang w:val="en-US" w:eastAsia="es-ES"/>
        </w:rPr>
        <w:t xml:space="preserve">in sepsis </w:t>
      </w:r>
      <w:r w:rsidR="00277E0D">
        <w:rPr>
          <w:rFonts w:ascii="Times New Roman" w:eastAsia="Times New Roman" w:hAnsi="Times New Roman" w:cs="Times New Roman"/>
          <w:noProof/>
          <w:sz w:val="24"/>
          <w:szCs w:val="24"/>
          <w:lang w:val="en-US" w:eastAsia="es-PE"/>
        </w:rPr>
        <w:t xml:space="preserve">with and without </w:t>
      </w:r>
      <w:r w:rsidR="00972859">
        <w:rPr>
          <w:rFonts w:ascii="Times New Roman" w:eastAsia="Times New Roman" w:hAnsi="Times New Roman" w:cs="Times New Roman"/>
          <w:sz w:val="24"/>
          <w:szCs w:val="24"/>
          <w:lang w:val="en-US" w:eastAsia="es-ES"/>
        </w:rPr>
        <w:t xml:space="preserve">mortality </w:t>
      </w:r>
      <w:r w:rsidRPr="00C861A9">
        <w:rPr>
          <w:rFonts w:ascii="Times New Roman" w:eastAsia="Times New Roman" w:hAnsi="Times New Roman" w:cs="Times New Roman"/>
          <w:noProof/>
          <w:sz w:val="24"/>
          <w:szCs w:val="24"/>
          <w:lang w:val="en-US" w:eastAsia="es-PE"/>
        </w:rPr>
        <w:t xml:space="preserve">were </w:t>
      </w:r>
      <w:r w:rsidR="00972859">
        <w:rPr>
          <w:rFonts w:ascii="Times New Roman" w:eastAsia="Times New Roman" w:hAnsi="Times New Roman" w:cs="Times New Roman"/>
          <w:sz w:val="24"/>
          <w:szCs w:val="24"/>
          <w:lang w:val="en-US" w:eastAsia="es-PE"/>
        </w:rPr>
        <w:t>43% y 20% respective</w:t>
      </w:r>
      <w:r w:rsidRPr="00C861A9">
        <w:rPr>
          <w:rFonts w:ascii="Times New Roman" w:eastAsia="Times New Roman" w:hAnsi="Times New Roman" w:cs="Times New Roman"/>
          <w:sz w:val="24"/>
          <w:szCs w:val="24"/>
          <w:lang w:val="en-US" w:eastAsia="es-PE"/>
        </w:rPr>
        <w:t>ly.</w:t>
      </w:r>
      <w:r w:rsidR="00277E0D" w:rsidRPr="00277E0D">
        <w:rPr>
          <w:rFonts w:ascii="Times New Roman" w:eastAsia="Times New Roman" w:hAnsi="Times New Roman" w:cs="Times New Roman"/>
          <w:sz w:val="24"/>
          <w:szCs w:val="24"/>
          <w:lang w:val="en-US" w:eastAsia="es-ES"/>
        </w:rPr>
        <w:t xml:space="preserve"> </w:t>
      </w:r>
      <w:r w:rsidR="00972859">
        <w:rPr>
          <w:rFonts w:ascii="Times New Roman" w:eastAsia="Times New Roman" w:hAnsi="Times New Roman" w:cs="Times New Roman"/>
          <w:bCs/>
          <w:sz w:val="24"/>
          <w:szCs w:val="24"/>
          <w:lang w:val="en-US" w:eastAsia="es-ES"/>
        </w:rPr>
        <w:t>I</w:t>
      </w:r>
      <w:r w:rsidR="00972859" w:rsidRPr="00972859">
        <w:rPr>
          <w:rFonts w:ascii="Times New Roman" w:eastAsia="Times New Roman" w:hAnsi="Times New Roman" w:cs="Times New Roman"/>
          <w:bCs/>
          <w:sz w:val="24"/>
          <w:szCs w:val="24"/>
          <w:lang w:val="en-US" w:eastAsia="es-ES"/>
        </w:rPr>
        <w:t xml:space="preserve">nadequate clearance of serum lactate </w:t>
      </w:r>
      <w:r w:rsidR="00972859">
        <w:rPr>
          <w:rFonts w:ascii="Times New Roman" w:eastAsia="Times New Roman" w:hAnsi="Times New Roman" w:cs="Times New Roman"/>
          <w:sz w:val="24"/>
          <w:szCs w:val="24"/>
          <w:lang w:val="en-US" w:eastAsia="es-ES"/>
        </w:rPr>
        <w:t xml:space="preserve">odss ratio </w:t>
      </w:r>
      <w:r w:rsidRPr="00C861A9">
        <w:rPr>
          <w:rFonts w:ascii="Times New Roman" w:eastAsia="Times New Roman" w:hAnsi="Times New Roman" w:cs="Times New Roman"/>
          <w:sz w:val="24"/>
          <w:szCs w:val="24"/>
          <w:lang w:val="en-US" w:eastAsia="es-PE"/>
        </w:rPr>
        <w:t>rela</w:t>
      </w:r>
      <w:r w:rsidR="00277E0D">
        <w:rPr>
          <w:rFonts w:ascii="Times New Roman" w:eastAsia="Times New Roman" w:hAnsi="Times New Roman" w:cs="Times New Roman"/>
          <w:sz w:val="24"/>
          <w:szCs w:val="24"/>
          <w:lang w:val="en-US" w:eastAsia="es-PE"/>
        </w:rPr>
        <w:t xml:space="preserve">ted to </w:t>
      </w:r>
      <w:r w:rsidR="00972859">
        <w:rPr>
          <w:rFonts w:ascii="Times New Roman" w:eastAsia="Times New Roman" w:hAnsi="Times New Roman" w:cs="Times New Roman"/>
          <w:sz w:val="24"/>
          <w:szCs w:val="24"/>
          <w:lang w:val="en-US" w:eastAsia="es-PE"/>
        </w:rPr>
        <w:t>mortality was 2.95</w:t>
      </w:r>
      <w:r w:rsidRPr="00C861A9">
        <w:rPr>
          <w:rFonts w:ascii="Times New Roman" w:eastAsia="Times New Roman" w:hAnsi="Times New Roman" w:cs="Times New Roman"/>
          <w:sz w:val="24"/>
          <w:szCs w:val="24"/>
          <w:lang w:val="en-US" w:eastAsia="es-PE"/>
        </w:rPr>
        <w:t xml:space="preserve">  (p&lt;0.05). The averages of </w:t>
      </w:r>
      <w:r w:rsidR="00972859">
        <w:rPr>
          <w:rFonts w:ascii="Times New Roman" w:eastAsia="Times New Roman" w:hAnsi="Times New Roman" w:cs="Times New Roman"/>
          <w:sz w:val="24"/>
          <w:szCs w:val="24"/>
          <w:lang w:val="en-US" w:eastAsia="es-PE"/>
        </w:rPr>
        <w:t xml:space="preserve"> </w:t>
      </w:r>
      <w:r w:rsidR="00972859" w:rsidRPr="00972859">
        <w:rPr>
          <w:rFonts w:ascii="Times New Roman" w:eastAsia="Times New Roman" w:hAnsi="Times New Roman" w:cs="Times New Roman"/>
          <w:bCs/>
          <w:sz w:val="24"/>
          <w:szCs w:val="24"/>
          <w:lang w:val="en-US" w:eastAsia="es-ES"/>
        </w:rPr>
        <w:t xml:space="preserve">clearance of serum lactate </w:t>
      </w:r>
      <w:r w:rsidR="00277E0D">
        <w:rPr>
          <w:rFonts w:ascii="Times New Roman" w:eastAsia="Times New Roman" w:hAnsi="Times New Roman" w:cs="Times New Roman"/>
          <w:sz w:val="24"/>
          <w:szCs w:val="24"/>
          <w:lang w:val="en-US" w:eastAsia="es-PE"/>
        </w:rPr>
        <w:t>in the group with and w</w:t>
      </w:r>
      <w:r w:rsidRPr="00C861A9">
        <w:rPr>
          <w:rFonts w:ascii="Times New Roman" w:eastAsia="Times New Roman" w:hAnsi="Times New Roman" w:cs="Times New Roman"/>
          <w:sz w:val="24"/>
          <w:szCs w:val="24"/>
          <w:lang w:val="en-US" w:eastAsia="es-PE"/>
        </w:rPr>
        <w:t xml:space="preserve">ithout </w:t>
      </w:r>
      <w:r w:rsidR="00972859">
        <w:rPr>
          <w:rFonts w:ascii="Times New Roman" w:eastAsia="Times New Roman" w:hAnsi="Times New Roman" w:cs="Times New Roman"/>
          <w:sz w:val="24"/>
          <w:szCs w:val="24"/>
          <w:lang w:val="en-US" w:eastAsia="es-ES"/>
        </w:rPr>
        <w:t xml:space="preserve">mortality </w:t>
      </w:r>
      <w:r w:rsidR="00AE40F1">
        <w:rPr>
          <w:rFonts w:ascii="Times New Roman" w:eastAsia="Times New Roman" w:hAnsi="Times New Roman" w:cs="Times New Roman"/>
          <w:sz w:val="24"/>
          <w:szCs w:val="24"/>
          <w:lang w:val="en-US" w:eastAsia="es-PE"/>
        </w:rPr>
        <w:t>were 16.4 and 43</w:t>
      </w:r>
      <w:r w:rsidR="00972859">
        <w:rPr>
          <w:rFonts w:ascii="Times New Roman" w:eastAsia="Times New Roman" w:hAnsi="Times New Roman" w:cs="Times New Roman"/>
          <w:sz w:val="24"/>
          <w:szCs w:val="24"/>
          <w:lang w:val="en-US" w:eastAsia="es-PE"/>
        </w:rPr>
        <w:t>.6 %</w:t>
      </w:r>
      <w:r w:rsidR="00277E0D">
        <w:rPr>
          <w:rFonts w:ascii="Times New Roman" w:eastAsia="Times New Roman" w:hAnsi="Times New Roman" w:cs="Times New Roman"/>
          <w:sz w:val="24"/>
          <w:szCs w:val="24"/>
          <w:lang w:val="en-US" w:eastAsia="es-PE"/>
        </w:rPr>
        <w:t xml:space="preserve"> respec</w:t>
      </w:r>
      <w:r w:rsidRPr="00C861A9">
        <w:rPr>
          <w:rFonts w:ascii="Times New Roman" w:eastAsia="Times New Roman" w:hAnsi="Times New Roman" w:cs="Times New Roman"/>
          <w:sz w:val="24"/>
          <w:szCs w:val="24"/>
          <w:lang w:val="en-US" w:eastAsia="es-PE"/>
        </w:rPr>
        <w:t>tively (p&lt;0.05).</w:t>
      </w:r>
    </w:p>
    <w:p w:rsidR="00C861A9" w:rsidRPr="00C861A9" w:rsidRDefault="00C861A9" w:rsidP="00C861A9">
      <w:pPr>
        <w:spacing w:after="0" w:line="360" w:lineRule="auto"/>
        <w:ind w:left="567"/>
        <w:jc w:val="both"/>
        <w:rPr>
          <w:rFonts w:ascii="Times New Roman" w:eastAsia="Times New Roman" w:hAnsi="Times New Roman" w:cs="Times New Roman"/>
          <w:b/>
          <w:noProof/>
          <w:sz w:val="24"/>
          <w:szCs w:val="24"/>
          <w:lang w:val="en-US" w:eastAsia="es-PE"/>
        </w:rPr>
      </w:pPr>
    </w:p>
    <w:p w:rsidR="00C861A9" w:rsidRPr="00C861A9" w:rsidRDefault="00C861A9" w:rsidP="00C861A9">
      <w:pPr>
        <w:spacing w:after="0" w:line="360" w:lineRule="auto"/>
        <w:ind w:left="567"/>
        <w:jc w:val="both"/>
        <w:rPr>
          <w:rFonts w:ascii="Times New Roman" w:eastAsia="Times New Roman" w:hAnsi="Times New Roman" w:cs="Times New Roman"/>
          <w:b/>
          <w:noProof/>
          <w:sz w:val="24"/>
          <w:szCs w:val="24"/>
          <w:lang w:val="en-US" w:eastAsia="es-PE"/>
        </w:rPr>
      </w:pPr>
    </w:p>
    <w:p w:rsidR="00C861A9" w:rsidRPr="00972859" w:rsidRDefault="00C861A9" w:rsidP="00972859">
      <w:pPr>
        <w:spacing w:after="0" w:line="360" w:lineRule="auto"/>
        <w:ind w:left="567"/>
        <w:jc w:val="both"/>
        <w:rPr>
          <w:rFonts w:ascii="Times New Roman" w:eastAsia="Times New Roman" w:hAnsi="Times New Roman" w:cs="Times New Roman"/>
          <w:bCs/>
          <w:sz w:val="24"/>
          <w:szCs w:val="24"/>
          <w:lang w:val="en-US" w:eastAsia="es-ES"/>
        </w:rPr>
      </w:pPr>
      <w:r w:rsidRPr="00C861A9">
        <w:rPr>
          <w:rFonts w:ascii="Times New Roman" w:eastAsia="Times New Roman" w:hAnsi="Times New Roman" w:cs="Times New Roman"/>
          <w:b/>
          <w:noProof/>
          <w:sz w:val="24"/>
          <w:szCs w:val="24"/>
          <w:lang w:val="en-US" w:eastAsia="es-PE"/>
        </w:rPr>
        <w:t xml:space="preserve">Conclusions: </w:t>
      </w:r>
      <w:r w:rsidR="00972859">
        <w:rPr>
          <w:rFonts w:ascii="Times New Roman" w:eastAsia="Times New Roman" w:hAnsi="Times New Roman" w:cs="Times New Roman"/>
          <w:bCs/>
          <w:sz w:val="24"/>
          <w:szCs w:val="24"/>
          <w:lang w:val="en-US" w:eastAsia="es-ES"/>
        </w:rPr>
        <w:t>I</w:t>
      </w:r>
      <w:r w:rsidR="00972859" w:rsidRPr="00972859">
        <w:rPr>
          <w:rFonts w:ascii="Times New Roman" w:eastAsia="Times New Roman" w:hAnsi="Times New Roman" w:cs="Times New Roman"/>
          <w:bCs/>
          <w:sz w:val="24"/>
          <w:szCs w:val="24"/>
          <w:lang w:val="en-US" w:eastAsia="es-ES"/>
        </w:rPr>
        <w:t xml:space="preserve">nadequate clearance of serum lactate is a prognostic factor to mortality in children with severe sepsis at </w:t>
      </w:r>
      <w:r w:rsidR="00561386">
        <w:rPr>
          <w:rFonts w:ascii="Times New Roman" w:eastAsia="Times New Roman" w:hAnsi="Times New Roman" w:cs="Times New Roman"/>
          <w:bCs/>
          <w:sz w:val="24"/>
          <w:szCs w:val="24"/>
          <w:lang w:val="en-US" w:eastAsia="es-ES"/>
        </w:rPr>
        <w:t xml:space="preserve"> Regional </w:t>
      </w:r>
      <w:r w:rsidR="00972859" w:rsidRPr="00972859">
        <w:rPr>
          <w:rFonts w:ascii="Times New Roman" w:eastAsia="Times New Roman" w:hAnsi="Times New Roman" w:cs="Times New Roman"/>
          <w:bCs/>
          <w:sz w:val="24"/>
          <w:szCs w:val="24"/>
          <w:lang w:val="en-US" w:eastAsia="es-ES"/>
        </w:rPr>
        <w:t>Trujillo Hospital.</w:t>
      </w:r>
      <w:r w:rsidR="00972859">
        <w:rPr>
          <w:rFonts w:ascii="Times New Roman" w:eastAsia="Times New Roman" w:hAnsi="Times New Roman" w:cs="Times New Roman"/>
          <w:bCs/>
          <w:sz w:val="24"/>
          <w:szCs w:val="24"/>
          <w:lang w:val="en-US" w:eastAsia="es-ES"/>
        </w:rPr>
        <w:t xml:space="preserve"> </w:t>
      </w:r>
      <w:r w:rsidRPr="00C861A9">
        <w:rPr>
          <w:rFonts w:ascii="Times New Roman" w:eastAsia="Times New Roman" w:hAnsi="Times New Roman" w:cs="Times New Roman"/>
          <w:noProof/>
          <w:sz w:val="24"/>
          <w:szCs w:val="24"/>
          <w:lang w:val="en-US" w:eastAsia="es-PE"/>
        </w:rPr>
        <w:t xml:space="preserve">The average of </w:t>
      </w:r>
      <w:r w:rsidR="00972859" w:rsidRPr="00972859">
        <w:rPr>
          <w:rFonts w:ascii="Times New Roman" w:eastAsia="Times New Roman" w:hAnsi="Times New Roman" w:cs="Times New Roman"/>
          <w:bCs/>
          <w:sz w:val="24"/>
          <w:szCs w:val="24"/>
          <w:lang w:val="en-US" w:eastAsia="es-ES"/>
        </w:rPr>
        <w:t>clearance of serum lactate</w:t>
      </w:r>
      <w:r w:rsidR="00972859" w:rsidRPr="00C861A9">
        <w:rPr>
          <w:rFonts w:ascii="Times New Roman" w:eastAsia="Times New Roman" w:hAnsi="Times New Roman" w:cs="Times New Roman"/>
          <w:noProof/>
          <w:sz w:val="24"/>
          <w:szCs w:val="24"/>
          <w:lang w:val="en-US" w:eastAsia="es-PE"/>
        </w:rPr>
        <w:t xml:space="preserve"> </w:t>
      </w:r>
      <w:r w:rsidRPr="00C861A9">
        <w:rPr>
          <w:rFonts w:ascii="Times New Roman" w:eastAsia="Times New Roman" w:hAnsi="Times New Roman" w:cs="Times New Roman"/>
          <w:noProof/>
          <w:sz w:val="24"/>
          <w:szCs w:val="24"/>
          <w:lang w:val="en-US" w:eastAsia="es-PE"/>
        </w:rPr>
        <w:t xml:space="preserve">in </w:t>
      </w:r>
      <w:r w:rsidR="00972859">
        <w:rPr>
          <w:rFonts w:ascii="Times New Roman" w:eastAsia="Times New Roman" w:hAnsi="Times New Roman" w:cs="Times New Roman"/>
          <w:noProof/>
          <w:sz w:val="24"/>
          <w:szCs w:val="24"/>
          <w:lang w:val="en-US" w:eastAsia="es-PE"/>
        </w:rPr>
        <w:t xml:space="preserve"> severe sepsis death </w:t>
      </w:r>
      <w:r w:rsidR="00277E0D">
        <w:rPr>
          <w:rFonts w:ascii="Times New Roman" w:eastAsia="Times New Roman" w:hAnsi="Times New Roman" w:cs="Times New Roman"/>
          <w:sz w:val="24"/>
          <w:szCs w:val="24"/>
          <w:lang w:val="en-US" w:eastAsia="es-ES"/>
        </w:rPr>
        <w:t xml:space="preserve">is </w:t>
      </w:r>
      <w:r w:rsidRPr="00C861A9">
        <w:rPr>
          <w:rFonts w:ascii="Times New Roman" w:eastAsia="Times New Roman" w:hAnsi="Times New Roman" w:cs="Times New Roman"/>
          <w:noProof/>
          <w:sz w:val="24"/>
          <w:szCs w:val="24"/>
          <w:lang w:val="en-US" w:eastAsia="es-PE"/>
        </w:rPr>
        <w:t xml:space="preserve">significatively minor than the average of </w:t>
      </w:r>
    </w:p>
    <w:p w:rsidR="00C861A9" w:rsidRPr="00C861A9" w:rsidRDefault="00972859" w:rsidP="00C861A9">
      <w:pPr>
        <w:spacing w:after="0" w:line="360" w:lineRule="auto"/>
        <w:ind w:left="567"/>
        <w:jc w:val="both"/>
        <w:rPr>
          <w:rFonts w:ascii="Times New Roman" w:eastAsia="Times New Roman" w:hAnsi="Times New Roman" w:cs="Times New Roman"/>
          <w:b/>
          <w:noProof/>
          <w:sz w:val="24"/>
          <w:szCs w:val="24"/>
          <w:lang w:val="en-US" w:eastAsia="es-PE"/>
        </w:rPr>
      </w:pPr>
      <w:r w:rsidRPr="00972859">
        <w:rPr>
          <w:rFonts w:ascii="Times New Roman" w:eastAsia="Times New Roman" w:hAnsi="Times New Roman" w:cs="Times New Roman"/>
          <w:bCs/>
          <w:sz w:val="24"/>
          <w:szCs w:val="24"/>
          <w:lang w:val="en-US" w:eastAsia="es-ES"/>
        </w:rPr>
        <w:t>clearance of serum lactate</w:t>
      </w:r>
      <w:r w:rsidRPr="00C861A9">
        <w:rPr>
          <w:rFonts w:ascii="Times New Roman" w:eastAsia="Times New Roman" w:hAnsi="Times New Roman" w:cs="Times New Roman"/>
          <w:noProof/>
          <w:sz w:val="24"/>
          <w:szCs w:val="24"/>
          <w:lang w:val="en-US" w:eastAsia="es-PE"/>
        </w:rPr>
        <w:t xml:space="preserve"> in </w:t>
      </w:r>
      <w:r>
        <w:rPr>
          <w:rFonts w:ascii="Times New Roman" w:eastAsia="Times New Roman" w:hAnsi="Times New Roman" w:cs="Times New Roman"/>
          <w:noProof/>
          <w:sz w:val="24"/>
          <w:szCs w:val="24"/>
          <w:lang w:val="en-US" w:eastAsia="es-PE"/>
        </w:rPr>
        <w:t xml:space="preserve"> severe sepsis survivors.</w:t>
      </w:r>
    </w:p>
    <w:p w:rsidR="00C861A9" w:rsidRPr="00C861A9" w:rsidRDefault="00C861A9" w:rsidP="00C861A9">
      <w:pPr>
        <w:spacing w:after="0" w:line="360" w:lineRule="auto"/>
        <w:jc w:val="both"/>
        <w:rPr>
          <w:rFonts w:ascii="Times New Roman" w:eastAsia="Times New Roman" w:hAnsi="Times New Roman" w:cs="Times New Roman"/>
          <w:sz w:val="24"/>
          <w:szCs w:val="24"/>
          <w:lang w:val="en-US" w:eastAsia="es-PE"/>
        </w:rPr>
      </w:pPr>
    </w:p>
    <w:p w:rsidR="00C861A9" w:rsidRPr="00C861A9" w:rsidRDefault="00C861A9" w:rsidP="00C861A9">
      <w:pPr>
        <w:spacing w:after="0" w:line="480" w:lineRule="auto"/>
        <w:ind w:left="567"/>
        <w:jc w:val="both"/>
        <w:rPr>
          <w:rFonts w:ascii="Times New Roman" w:eastAsia="Times New Roman" w:hAnsi="Times New Roman" w:cs="Times New Roman"/>
          <w:noProof/>
          <w:sz w:val="24"/>
          <w:szCs w:val="24"/>
          <w:lang w:val="en-US" w:eastAsia="es-PE"/>
        </w:rPr>
      </w:pPr>
      <w:r w:rsidRPr="00C861A9">
        <w:rPr>
          <w:rFonts w:ascii="Times New Roman" w:eastAsia="Times New Roman" w:hAnsi="Times New Roman" w:cs="Times New Roman"/>
          <w:b/>
          <w:noProof/>
          <w:sz w:val="24"/>
          <w:szCs w:val="24"/>
          <w:lang w:val="en-US" w:eastAsia="es-PE"/>
        </w:rPr>
        <w:t>Kewwords:</w:t>
      </w:r>
      <w:r w:rsidRPr="00C861A9">
        <w:rPr>
          <w:rFonts w:ascii="Times New Roman" w:eastAsia="Times New Roman" w:hAnsi="Times New Roman" w:cs="Times New Roman"/>
          <w:noProof/>
          <w:sz w:val="24"/>
          <w:szCs w:val="24"/>
          <w:lang w:val="en-US" w:eastAsia="es-PE"/>
        </w:rPr>
        <w:t xml:space="preserve"> </w:t>
      </w:r>
      <w:r w:rsidR="00972859">
        <w:rPr>
          <w:rFonts w:ascii="Times New Roman" w:eastAsia="Times New Roman" w:hAnsi="Times New Roman" w:cs="Times New Roman"/>
          <w:bCs/>
          <w:sz w:val="24"/>
          <w:szCs w:val="24"/>
          <w:lang w:val="en-US" w:eastAsia="es-ES"/>
        </w:rPr>
        <w:t>C</w:t>
      </w:r>
      <w:r w:rsidR="00972859" w:rsidRPr="00972859">
        <w:rPr>
          <w:rFonts w:ascii="Times New Roman" w:eastAsia="Times New Roman" w:hAnsi="Times New Roman" w:cs="Times New Roman"/>
          <w:bCs/>
          <w:sz w:val="24"/>
          <w:szCs w:val="24"/>
          <w:lang w:val="en-US" w:eastAsia="es-ES"/>
        </w:rPr>
        <w:t xml:space="preserve">learance </w:t>
      </w:r>
      <w:r w:rsidR="00972859">
        <w:rPr>
          <w:rFonts w:ascii="Times New Roman" w:eastAsia="Times New Roman" w:hAnsi="Times New Roman" w:cs="Times New Roman"/>
          <w:bCs/>
          <w:sz w:val="24"/>
          <w:szCs w:val="24"/>
          <w:lang w:val="en-US" w:eastAsia="es-ES"/>
        </w:rPr>
        <w:t xml:space="preserve">,serum lactate, mortality, </w:t>
      </w:r>
      <w:r w:rsidR="00972859" w:rsidRPr="00972859">
        <w:rPr>
          <w:rFonts w:ascii="Times New Roman" w:eastAsia="Times New Roman" w:hAnsi="Times New Roman" w:cs="Times New Roman"/>
          <w:bCs/>
          <w:sz w:val="24"/>
          <w:szCs w:val="24"/>
          <w:lang w:val="en-US" w:eastAsia="es-ES"/>
        </w:rPr>
        <w:t>severe sepsis</w:t>
      </w:r>
      <w:r w:rsidR="00972859">
        <w:rPr>
          <w:rFonts w:ascii="Times New Roman" w:eastAsia="Times New Roman" w:hAnsi="Times New Roman" w:cs="Times New Roman"/>
          <w:bCs/>
          <w:sz w:val="24"/>
          <w:szCs w:val="24"/>
          <w:lang w:val="en-US" w:eastAsia="es-ES"/>
        </w:rPr>
        <w:t>.</w:t>
      </w:r>
    </w:p>
    <w:p w:rsidR="00C861A9" w:rsidRPr="00C861A9" w:rsidRDefault="00C861A9" w:rsidP="00C861A9">
      <w:pPr>
        <w:spacing w:after="0" w:line="360" w:lineRule="auto"/>
        <w:ind w:left="567"/>
        <w:jc w:val="both"/>
        <w:rPr>
          <w:rFonts w:ascii="Times New Roman" w:eastAsia="Times New Roman" w:hAnsi="Times New Roman" w:cs="Times New Roman"/>
          <w:noProof/>
          <w:sz w:val="24"/>
          <w:szCs w:val="24"/>
          <w:lang w:val="en-US" w:eastAsia="es-PE"/>
        </w:rPr>
      </w:pPr>
    </w:p>
    <w:p w:rsidR="00C861A9" w:rsidRDefault="00C861A9" w:rsidP="00C861A9">
      <w:pPr>
        <w:tabs>
          <w:tab w:val="left" w:pos="1845"/>
        </w:tabs>
        <w:spacing w:after="0" w:line="480" w:lineRule="auto"/>
        <w:ind w:left="567"/>
        <w:rPr>
          <w:rFonts w:ascii="Times New Roman" w:eastAsia="Times New Roman" w:hAnsi="Times New Roman" w:cs="Times New Roman"/>
          <w:b/>
          <w:noProof/>
          <w:sz w:val="24"/>
          <w:szCs w:val="24"/>
          <w:lang w:val="en-US" w:eastAsia="es-PE"/>
        </w:rPr>
      </w:pPr>
    </w:p>
    <w:p w:rsidR="002E2397" w:rsidRPr="00C861A9" w:rsidRDefault="002E2397" w:rsidP="00C861A9">
      <w:pPr>
        <w:tabs>
          <w:tab w:val="left" w:pos="1845"/>
        </w:tabs>
        <w:spacing w:after="0" w:line="480" w:lineRule="auto"/>
        <w:ind w:left="567"/>
        <w:rPr>
          <w:rFonts w:ascii="Times New Roman" w:eastAsia="Times New Roman" w:hAnsi="Times New Roman" w:cs="Times New Roman"/>
          <w:b/>
          <w:noProof/>
          <w:sz w:val="24"/>
          <w:szCs w:val="24"/>
          <w:lang w:val="en-US" w:eastAsia="es-PE"/>
        </w:rPr>
      </w:pPr>
    </w:p>
    <w:p w:rsidR="00C861A9" w:rsidRPr="00C861A9" w:rsidRDefault="00C861A9" w:rsidP="00C861A9">
      <w:pPr>
        <w:spacing w:after="0" w:line="480" w:lineRule="auto"/>
        <w:ind w:left="567"/>
        <w:jc w:val="center"/>
        <w:rPr>
          <w:rFonts w:ascii="Times New Roman" w:eastAsia="Times New Roman" w:hAnsi="Times New Roman" w:cs="Times New Roman"/>
          <w:b/>
          <w:noProof/>
          <w:sz w:val="24"/>
          <w:szCs w:val="24"/>
          <w:lang w:val="en-US" w:eastAsia="es-PE"/>
        </w:rPr>
      </w:pPr>
    </w:p>
    <w:p w:rsidR="00C861A9" w:rsidRPr="00C861A9" w:rsidRDefault="00C861A9" w:rsidP="006622A8">
      <w:pPr>
        <w:spacing w:after="0" w:line="480" w:lineRule="auto"/>
        <w:rPr>
          <w:rFonts w:ascii="Times New Roman" w:eastAsia="Times New Roman" w:hAnsi="Times New Roman" w:cs="Times New Roman"/>
          <w:b/>
          <w:noProof/>
          <w:sz w:val="24"/>
          <w:szCs w:val="24"/>
          <w:lang w:val="en-US" w:eastAsia="es-PE"/>
        </w:rPr>
      </w:pPr>
    </w:p>
    <w:p w:rsidR="00C861A9" w:rsidRPr="00C861A9" w:rsidRDefault="00C861A9" w:rsidP="00C861A9">
      <w:pPr>
        <w:autoSpaceDE w:val="0"/>
        <w:autoSpaceDN w:val="0"/>
        <w:spacing w:after="0" w:line="360" w:lineRule="auto"/>
        <w:rPr>
          <w:rFonts w:ascii="Times New Roman" w:eastAsia="Times New Roman" w:hAnsi="Times New Roman" w:cs="Times New Roman"/>
          <w:b/>
          <w:bCs/>
          <w:iCs/>
          <w:smallCaps/>
          <w:sz w:val="24"/>
          <w:szCs w:val="24"/>
          <w:u w:val="single"/>
          <w:lang w:val="en-US" w:eastAsia="es-ES"/>
        </w:rPr>
      </w:pPr>
    </w:p>
    <w:p w:rsidR="00C861A9" w:rsidRPr="00C861A9" w:rsidRDefault="006515B1" w:rsidP="005817B9">
      <w:pPr>
        <w:spacing w:after="0" w:line="360" w:lineRule="auto"/>
        <w:ind w:left="1215"/>
        <w:contextualSpacing/>
        <w:jc w:val="center"/>
        <w:rPr>
          <w:rFonts w:ascii="Times New Roman" w:eastAsia="Times New Roman" w:hAnsi="Times New Roman" w:cs="Times New Roman"/>
          <w:b/>
          <w:sz w:val="24"/>
          <w:szCs w:val="24"/>
          <w:u w:val="single"/>
          <w:lang w:eastAsia="es-PE"/>
        </w:rPr>
      </w:pPr>
      <w:r>
        <w:rPr>
          <w:rFonts w:ascii="Times New Roman" w:eastAsia="Times New Roman" w:hAnsi="Times New Roman" w:cs="Times New Roman"/>
          <w:b/>
          <w:sz w:val="24"/>
          <w:szCs w:val="24"/>
          <w:u w:val="single"/>
          <w:lang w:eastAsia="es-PE"/>
        </w:rPr>
        <w:lastRenderedPageBreak/>
        <w:t>INTRODUCCIÓ</w:t>
      </w:r>
      <w:r w:rsidR="00C861A9" w:rsidRPr="00C861A9">
        <w:rPr>
          <w:rFonts w:ascii="Times New Roman" w:eastAsia="Times New Roman" w:hAnsi="Times New Roman" w:cs="Times New Roman"/>
          <w:b/>
          <w:sz w:val="24"/>
          <w:szCs w:val="24"/>
          <w:u w:val="single"/>
          <w:lang w:eastAsia="es-PE"/>
        </w:rPr>
        <w:t>N</w:t>
      </w:r>
    </w:p>
    <w:p w:rsidR="006622A8" w:rsidRDefault="006622A8" w:rsidP="005817B9">
      <w:pPr>
        <w:autoSpaceDE w:val="0"/>
        <w:autoSpaceDN w:val="0"/>
        <w:adjustRightInd w:val="0"/>
        <w:spacing w:line="360" w:lineRule="auto"/>
        <w:jc w:val="both"/>
        <w:rPr>
          <w:rFonts w:ascii="Times New Roman" w:eastAsia="Calibri" w:hAnsi="Times New Roman" w:cs="Times New Roman"/>
          <w:b/>
          <w:sz w:val="24"/>
          <w:szCs w:val="24"/>
        </w:rPr>
      </w:pPr>
    </w:p>
    <w:p w:rsidR="006622A8" w:rsidRDefault="006622A8" w:rsidP="006622A8">
      <w:pPr>
        <w:spacing w:after="0" w:line="360" w:lineRule="auto"/>
        <w:ind w:left="567"/>
        <w:jc w:val="both"/>
        <w:rPr>
          <w:rFonts w:ascii="Times New Roman" w:eastAsia="Times New Roman" w:hAnsi="Times New Roman" w:cs="Times New Roman"/>
          <w:sz w:val="24"/>
          <w:szCs w:val="24"/>
          <w:lang w:val="es-ES" w:eastAsia="es-PE"/>
        </w:rPr>
      </w:pPr>
      <w:r w:rsidRPr="00026FF0">
        <w:rPr>
          <w:rFonts w:ascii="Times New Roman" w:eastAsia="Times New Roman" w:hAnsi="Times New Roman" w:cs="Times New Roman"/>
          <w:sz w:val="24"/>
          <w:szCs w:val="24"/>
          <w:lang w:val="es-ES" w:eastAsia="es-PE"/>
        </w:rPr>
        <w:t xml:space="preserve">         La sepsis en el paciente pediátrico constituye unas de las principales causas de  mortalidad a nivel mundial, </w:t>
      </w:r>
      <w:r>
        <w:rPr>
          <w:rFonts w:ascii="Times New Roman" w:eastAsia="Times New Roman" w:hAnsi="Times New Roman" w:cs="Times New Roman"/>
          <w:sz w:val="24"/>
          <w:szCs w:val="24"/>
          <w:lang w:val="es-ES" w:eastAsia="es-PE"/>
        </w:rPr>
        <w:t>su</w:t>
      </w:r>
      <w:r w:rsidRPr="00026FF0">
        <w:rPr>
          <w:rFonts w:ascii="Times New Roman" w:eastAsia="Times New Roman" w:hAnsi="Times New Roman" w:cs="Times New Roman"/>
          <w:sz w:val="24"/>
          <w:szCs w:val="24"/>
          <w:lang w:val="es-ES" w:eastAsia="es-PE"/>
        </w:rPr>
        <w:t xml:space="preserve"> incidencia, morbilidad y mortalidad la convierten en un  importante problema sanitario que requiere la adopción de medidas específicas  dirigidas a tomar conciencia del problema. En la infancia  se ha encontrado una incidencia de 56-60  </w:t>
      </w:r>
      <w:r w:rsidR="002853A1">
        <w:rPr>
          <w:rFonts w:ascii="Times New Roman" w:eastAsia="Times New Roman" w:hAnsi="Times New Roman" w:cs="Times New Roman"/>
          <w:sz w:val="24"/>
          <w:szCs w:val="24"/>
          <w:lang w:val="es-ES" w:eastAsia="es-PE"/>
        </w:rPr>
        <w:t>casos</w:t>
      </w:r>
      <w:r w:rsidRPr="00026FF0">
        <w:rPr>
          <w:rFonts w:ascii="Times New Roman" w:eastAsia="Times New Roman" w:hAnsi="Times New Roman" w:cs="Times New Roman"/>
          <w:sz w:val="24"/>
          <w:szCs w:val="24"/>
          <w:lang w:val="es-ES" w:eastAsia="es-PE"/>
        </w:rPr>
        <w:t xml:space="preserve"> /100.000 niños, incidencia que es mucho más  alta en menores de 1 año (500- 900/100.000), disminuyendo posteriormente (20/100.0 00).  Los pacientes  neonatales suponen más de un 33% del total y los menores de 1 año entre un 48-66%. La mortalidad hospitalaria global es de un 9-12,4%</w:t>
      </w:r>
      <w:r>
        <w:rPr>
          <w:rFonts w:ascii="Times New Roman" w:eastAsia="Times New Roman" w:hAnsi="Times New Roman" w:cs="Times New Roman"/>
          <w:sz w:val="24"/>
          <w:szCs w:val="24"/>
          <w:vertAlign w:val="superscript"/>
          <w:lang w:val="es-ES" w:eastAsia="es-PE"/>
        </w:rPr>
        <w:t>1,2</w:t>
      </w:r>
      <w:r w:rsidRPr="00026FF0">
        <w:rPr>
          <w:rFonts w:ascii="Times New Roman" w:eastAsia="Times New Roman" w:hAnsi="Times New Roman" w:cs="Times New Roman"/>
          <w:sz w:val="24"/>
          <w:szCs w:val="24"/>
          <w:lang w:val="es-ES" w:eastAsia="es-PE"/>
        </w:rPr>
        <w:t xml:space="preserve">. </w:t>
      </w:r>
    </w:p>
    <w:p w:rsidR="006622A8" w:rsidRDefault="006622A8" w:rsidP="006622A8">
      <w:pPr>
        <w:spacing w:after="0" w:line="360" w:lineRule="auto"/>
        <w:ind w:left="567"/>
        <w:jc w:val="both"/>
        <w:rPr>
          <w:rFonts w:ascii="Times New Roman" w:eastAsia="Times New Roman" w:hAnsi="Times New Roman" w:cs="Times New Roman"/>
          <w:sz w:val="24"/>
          <w:szCs w:val="24"/>
          <w:lang w:val="es-ES" w:eastAsia="es-PE"/>
        </w:rPr>
      </w:pPr>
    </w:p>
    <w:p w:rsidR="006622A8" w:rsidRDefault="006622A8" w:rsidP="006622A8">
      <w:pPr>
        <w:spacing w:after="0" w:line="360" w:lineRule="auto"/>
        <w:ind w:left="567"/>
        <w:jc w:val="both"/>
        <w:rPr>
          <w:rFonts w:ascii="Times New Roman" w:eastAsia="Times New Roman" w:hAnsi="Times New Roman" w:cs="Times New Roman"/>
          <w:sz w:val="24"/>
          <w:szCs w:val="24"/>
          <w:lang w:val="es-ES" w:eastAsia="es-PE"/>
        </w:rPr>
      </w:pPr>
      <w:r>
        <w:rPr>
          <w:rFonts w:ascii="Times New Roman" w:eastAsia="Times New Roman" w:hAnsi="Times New Roman" w:cs="Times New Roman"/>
          <w:sz w:val="24"/>
          <w:szCs w:val="24"/>
          <w:lang w:val="es-ES" w:eastAsia="es-PE"/>
        </w:rPr>
        <w:t xml:space="preserve">       </w:t>
      </w:r>
      <w:r w:rsidRPr="00026FF0">
        <w:rPr>
          <w:rFonts w:ascii="Times New Roman" w:eastAsia="Times New Roman" w:hAnsi="Times New Roman" w:cs="Times New Roman"/>
          <w:sz w:val="24"/>
          <w:szCs w:val="24"/>
          <w:lang w:val="es-ES" w:eastAsia="es-PE"/>
        </w:rPr>
        <w:t>Como sucede en adultos también la incidencia parece estar aumentando, en  relación con el aumento de la supervivencia de recién nacidos de muy bajo peso y de  niños con enfermedades crónicas. Aproximadamente un 49% de los pacientes con sepsis tienen enfermedades subyacentes.</w:t>
      </w:r>
      <w:r>
        <w:rPr>
          <w:rFonts w:ascii="Times New Roman" w:eastAsia="Times New Roman" w:hAnsi="Times New Roman" w:cs="Times New Roman"/>
          <w:sz w:val="24"/>
          <w:szCs w:val="24"/>
          <w:lang w:val="es-ES" w:eastAsia="es-PE"/>
        </w:rPr>
        <w:t xml:space="preserve"> </w:t>
      </w:r>
      <w:r w:rsidRPr="00026FF0">
        <w:rPr>
          <w:rFonts w:ascii="Times New Roman" w:eastAsia="Times New Roman" w:hAnsi="Times New Roman" w:cs="Times New Roman"/>
          <w:sz w:val="24"/>
          <w:szCs w:val="24"/>
          <w:lang w:val="es-ES" w:eastAsia="es-PE"/>
        </w:rPr>
        <w:t>A pesar de los grandes avances en el conocimiento de su fisiopatología, una mejora en su pronóstico no descansa en la esperanza del descubrimiento de nuevas terapéuticas, sino en el  uso más efectivo y puntual de las ya existentes, situando al diagnóstico y  tratamiento precoz como los pilares principales de su manejo</w:t>
      </w:r>
      <w:r>
        <w:rPr>
          <w:rFonts w:ascii="Times New Roman" w:eastAsia="Times New Roman" w:hAnsi="Times New Roman" w:cs="Times New Roman"/>
          <w:sz w:val="24"/>
          <w:szCs w:val="24"/>
          <w:vertAlign w:val="superscript"/>
          <w:lang w:val="es-ES" w:eastAsia="es-PE"/>
        </w:rPr>
        <w:t>3</w:t>
      </w:r>
      <w:r w:rsidRPr="00026FF0">
        <w:rPr>
          <w:rFonts w:ascii="Times New Roman" w:eastAsia="Times New Roman" w:hAnsi="Times New Roman" w:cs="Times New Roman"/>
          <w:sz w:val="24"/>
          <w:szCs w:val="24"/>
          <w:lang w:val="es-ES" w:eastAsia="es-PE"/>
        </w:rPr>
        <w:t>.</w:t>
      </w:r>
    </w:p>
    <w:p w:rsidR="006622A8" w:rsidRPr="00026FF0" w:rsidRDefault="006622A8" w:rsidP="006622A8">
      <w:pPr>
        <w:spacing w:after="0" w:line="360" w:lineRule="auto"/>
        <w:ind w:left="567"/>
        <w:jc w:val="both"/>
        <w:rPr>
          <w:rFonts w:ascii="Times New Roman" w:eastAsia="Times New Roman" w:hAnsi="Times New Roman" w:cs="Times New Roman"/>
          <w:sz w:val="24"/>
          <w:szCs w:val="24"/>
          <w:lang w:val="es-ES" w:eastAsia="es-PE"/>
        </w:rPr>
      </w:pPr>
    </w:p>
    <w:p w:rsidR="006622A8" w:rsidRPr="00026FF0" w:rsidRDefault="006622A8" w:rsidP="006622A8">
      <w:pPr>
        <w:spacing w:after="0" w:line="360" w:lineRule="auto"/>
        <w:ind w:left="567"/>
        <w:jc w:val="both"/>
        <w:rPr>
          <w:rFonts w:ascii="Times New Roman" w:eastAsia="Times New Roman" w:hAnsi="Times New Roman" w:cs="Times New Roman"/>
          <w:sz w:val="24"/>
          <w:szCs w:val="24"/>
          <w:lang w:val="es-ES" w:eastAsia="es-PE"/>
        </w:rPr>
      </w:pPr>
      <w:r w:rsidRPr="00026FF0">
        <w:rPr>
          <w:rFonts w:ascii="Times New Roman" w:eastAsia="Times New Roman" w:hAnsi="Times New Roman" w:cs="Times New Roman"/>
          <w:sz w:val="24"/>
          <w:szCs w:val="24"/>
          <w:lang w:val="es-ES" w:eastAsia="es-PE"/>
        </w:rPr>
        <w:t xml:space="preserve">       La sepsis se define como un Síndrome de Respuesta Inflamatoria Sistémica (SRIS) en presencia, o como resultado, de infección sospechada o confirmada. </w:t>
      </w:r>
      <w:r w:rsidRPr="00026FF0">
        <w:rPr>
          <w:rFonts w:ascii="Times New Roman" w:eastAsia="Times New Roman" w:hAnsi="Times New Roman" w:cs="Times New Roman"/>
          <w:sz w:val="24"/>
          <w:szCs w:val="24"/>
          <w:lang w:val="es-ES" w:eastAsia="es-ES"/>
        </w:rPr>
        <w:t xml:space="preserve">Existe una significativa diferencia al aplicar las definiciones en el adulto y el niño, la de mayor transcendencia recae en que la taquicardia y polipnea son síntomas de común presentación en un gran número de estados patológicos en el niño, por lo tanto en pediatría se requiere que al menos las anormalidades en el conteo de leucocitos o la temperatura estén presentes. </w:t>
      </w:r>
      <w:r w:rsidRPr="00026FF0">
        <w:rPr>
          <w:rFonts w:ascii="Times New Roman" w:eastAsia="Times New Roman" w:hAnsi="Times New Roman" w:cs="Times New Roman"/>
          <w:sz w:val="24"/>
          <w:szCs w:val="24"/>
          <w:lang w:val="es-ES" w:eastAsia="es-PE"/>
        </w:rPr>
        <w:t>El  espectro clínico de la sepsis comienza cuando una infección sistémica o una infección localizada p</w:t>
      </w:r>
      <w:r>
        <w:rPr>
          <w:rFonts w:ascii="Times New Roman" w:eastAsia="Times New Roman" w:hAnsi="Times New Roman" w:cs="Times New Roman"/>
          <w:sz w:val="24"/>
          <w:szCs w:val="24"/>
          <w:lang w:val="es-ES" w:eastAsia="es-PE"/>
        </w:rPr>
        <w:t xml:space="preserve">roducen compromiso de </w:t>
      </w:r>
      <w:r w:rsidR="0010184B">
        <w:rPr>
          <w:rFonts w:ascii="Times New Roman" w:eastAsia="Times New Roman" w:hAnsi="Times New Roman" w:cs="Times New Roman"/>
          <w:sz w:val="24"/>
          <w:szCs w:val="24"/>
          <w:lang w:val="es-ES" w:eastAsia="es-PE"/>
        </w:rPr>
        <w:t>órganos</w:t>
      </w:r>
      <w:r w:rsidRPr="00026FF0">
        <w:rPr>
          <w:rFonts w:ascii="Times New Roman" w:eastAsia="Times New Roman" w:hAnsi="Times New Roman" w:cs="Times New Roman"/>
          <w:sz w:val="24"/>
          <w:szCs w:val="24"/>
          <w:lang w:val="es-ES" w:eastAsia="es-PE"/>
        </w:rPr>
        <w:t>, y pueden progresar desde una sepsis a  sepsis grave, a shock séptico y por ú</w:t>
      </w:r>
      <w:r>
        <w:rPr>
          <w:rFonts w:ascii="Times New Roman" w:eastAsia="Times New Roman" w:hAnsi="Times New Roman" w:cs="Times New Roman"/>
          <w:sz w:val="24"/>
          <w:szCs w:val="24"/>
          <w:lang w:val="es-ES" w:eastAsia="es-PE"/>
        </w:rPr>
        <w:t>ltimo a la muerte</w:t>
      </w:r>
      <w:r w:rsidRPr="00026FF0">
        <w:rPr>
          <w:rFonts w:ascii="Times New Roman" w:eastAsia="Times New Roman" w:hAnsi="Times New Roman" w:cs="Times New Roman"/>
          <w:sz w:val="24"/>
          <w:szCs w:val="24"/>
          <w:vertAlign w:val="superscript"/>
          <w:lang w:val="es-ES" w:eastAsia="es-PE"/>
        </w:rPr>
        <w:t>,4</w:t>
      </w:r>
      <w:r w:rsidRPr="00026FF0">
        <w:rPr>
          <w:rFonts w:ascii="Times New Roman" w:eastAsia="Times New Roman" w:hAnsi="Times New Roman" w:cs="Times New Roman"/>
          <w:sz w:val="24"/>
          <w:szCs w:val="24"/>
          <w:lang w:val="es-ES" w:eastAsia="es-PE"/>
        </w:rPr>
        <w:t>.</w:t>
      </w:r>
      <w:r w:rsidRPr="00026FF0">
        <w:rPr>
          <w:rFonts w:ascii="Times New Roman" w:eastAsia="Times New Roman" w:hAnsi="Times New Roman" w:cs="Times New Roman"/>
          <w:sz w:val="24"/>
          <w:szCs w:val="24"/>
          <w:lang w:val="es-ES" w:eastAsia="es-ES"/>
        </w:rPr>
        <w:t xml:space="preserve"> </w:t>
      </w:r>
    </w:p>
    <w:p w:rsidR="006622A8" w:rsidRPr="00026FF0" w:rsidRDefault="006622A8" w:rsidP="006622A8">
      <w:pPr>
        <w:spacing w:after="0" w:line="360" w:lineRule="auto"/>
        <w:ind w:left="567"/>
        <w:jc w:val="both"/>
        <w:rPr>
          <w:rFonts w:ascii="Times New Roman" w:eastAsia="Times New Roman" w:hAnsi="Times New Roman" w:cs="Times New Roman"/>
          <w:sz w:val="24"/>
          <w:szCs w:val="24"/>
          <w:lang w:val="es-ES" w:eastAsia="es-PE"/>
        </w:rPr>
      </w:pPr>
    </w:p>
    <w:p w:rsidR="006622A8" w:rsidRPr="00026FF0" w:rsidRDefault="006622A8" w:rsidP="006622A8">
      <w:pPr>
        <w:spacing w:after="0" w:line="360" w:lineRule="auto"/>
        <w:ind w:left="567"/>
        <w:jc w:val="both"/>
        <w:rPr>
          <w:rFonts w:ascii="Times New Roman" w:eastAsia="Times New Roman" w:hAnsi="Times New Roman" w:cs="Times New Roman"/>
          <w:sz w:val="24"/>
          <w:szCs w:val="24"/>
          <w:lang w:val="es-ES" w:eastAsia="es-PE"/>
        </w:rPr>
      </w:pPr>
      <w:r w:rsidRPr="00026FF0">
        <w:rPr>
          <w:rFonts w:ascii="Times New Roman" w:eastAsia="Times New Roman" w:hAnsi="Times New Roman" w:cs="Times New Roman"/>
          <w:sz w:val="24"/>
          <w:szCs w:val="24"/>
          <w:lang w:val="es-ES" w:eastAsia="es-PE"/>
        </w:rPr>
        <w:lastRenderedPageBreak/>
        <w:t xml:space="preserve">          El reconocimiento temprano de un estado de sepsis con disfunción de órganos (sepsis  severa y shock séptico) estará apoyado en sutiles hallazgos clínicos, en un niño que  cumple los requisitos de un Síndrome de Respuesta Inflamatoria Sistémica. Las manifestaciones pueden variar en  función del tiempo de evolución de la infección, el microorganismo causal y el estado  previo de salud del</w:t>
      </w:r>
      <w:r>
        <w:rPr>
          <w:rFonts w:ascii="Times New Roman" w:eastAsia="Times New Roman" w:hAnsi="Times New Roman" w:cs="Times New Roman"/>
          <w:sz w:val="24"/>
          <w:szCs w:val="24"/>
          <w:lang w:val="es-ES" w:eastAsia="es-PE"/>
        </w:rPr>
        <w:t xml:space="preserve"> paciente. Todas ellas son consecuencia de</w:t>
      </w:r>
      <w:r w:rsidRPr="00026FF0">
        <w:rPr>
          <w:rFonts w:ascii="Times New Roman" w:eastAsia="Times New Roman" w:hAnsi="Times New Roman" w:cs="Times New Roman"/>
          <w:sz w:val="24"/>
          <w:szCs w:val="24"/>
          <w:lang w:val="es-ES" w:eastAsia="es-PE"/>
        </w:rPr>
        <w:t>: inflamación sistémica, disfunción cardiovascular,  disponibilidad de oxígeno disminuida o metabolismo  tisular alterado. La hipotensión no es  neces</w:t>
      </w:r>
      <w:r>
        <w:rPr>
          <w:rFonts w:ascii="Times New Roman" w:eastAsia="Times New Roman" w:hAnsi="Times New Roman" w:cs="Times New Roman"/>
          <w:sz w:val="24"/>
          <w:szCs w:val="24"/>
          <w:lang w:val="es-ES" w:eastAsia="es-PE"/>
        </w:rPr>
        <w:t>aria para el diagnóstico  de</w:t>
      </w:r>
      <w:r w:rsidRPr="00026FF0">
        <w:rPr>
          <w:rFonts w:ascii="Times New Roman" w:eastAsia="Times New Roman" w:hAnsi="Times New Roman" w:cs="Times New Roman"/>
          <w:sz w:val="24"/>
          <w:szCs w:val="24"/>
          <w:lang w:val="es-ES" w:eastAsia="es-PE"/>
        </w:rPr>
        <w:t xml:space="preserve"> shock séptico, sin </w:t>
      </w:r>
      <w:r>
        <w:rPr>
          <w:rFonts w:ascii="Times New Roman" w:eastAsia="Times New Roman" w:hAnsi="Times New Roman" w:cs="Times New Roman"/>
          <w:sz w:val="24"/>
          <w:szCs w:val="24"/>
          <w:lang w:val="es-ES" w:eastAsia="es-PE"/>
        </w:rPr>
        <w:t xml:space="preserve">embargo, su presencia </w:t>
      </w:r>
      <w:r w:rsidRPr="00026FF0">
        <w:rPr>
          <w:rFonts w:ascii="Times New Roman" w:eastAsia="Times New Roman" w:hAnsi="Times New Roman" w:cs="Times New Roman"/>
          <w:sz w:val="24"/>
          <w:szCs w:val="24"/>
          <w:lang w:val="es-ES" w:eastAsia="es-PE"/>
        </w:rPr>
        <w:t xml:space="preserve"> con sospecha clínica de infección es confirmatoria</w:t>
      </w:r>
      <w:r w:rsidRPr="00026FF0">
        <w:rPr>
          <w:rFonts w:ascii="Times New Roman" w:eastAsia="Times New Roman" w:hAnsi="Times New Roman" w:cs="Times New Roman"/>
          <w:sz w:val="24"/>
          <w:szCs w:val="24"/>
          <w:vertAlign w:val="superscript"/>
          <w:lang w:val="es-ES" w:eastAsia="es-PE"/>
        </w:rPr>
        <w:t>5,6</w:t>
      </w:r>
      <w:r w:rsidRPr="00026FF0">
        <w:rPr>
          <w:rFonts w:ascii="Times New Roman" w:eastAsia="Times New Roman" w:hAnsi="Times New Roman" w:cs="Times New Roman"/>
          <w:sz w:val="24"/>
          <w:szCs w:val="24"/>
          <w:lang w:val="es-ES" w:eastAsia="es-PE"/>
        </w:rPr>
        <w:t xml:space="preserve">. </w:t>
      </w:r>
    </w:p>
    <w:p w:rsidR="006622A8" w:rsidRPr="00026FF0" w:rsidRDefault="006622A8" w:rsidP="006622A8">
      <w:pPr>
        <w:spacing w:after="0" w:line="360" w:lineRule="auto"/>
        <w:ind w:left="567"/>
        <w:jc w:val="both"/>
        <w:rPr>
          <w:rFonts w:ascii="Times New Roman" w:eastAsia="Times New Roman" w:hAnsi="Times New Roman" w:cs="Times New Roman"/>
          <w:sz w:val="24"/>
          <w:szCs w:val="24"/>
          <w:lang w:val="es-ES" w:eastAsia="es-PE"/>
        </w:rPr>
      </w:pPr>
    </w:p>
    <w:p w:rsidR="006622A8" w:rsidRDefault="006622A8" w:rsidP="006622A8">
      <w:pPr>
        <w:autoSpaceDE w:val="0"/>
        <w:autoSpaceDN w:val="0"/>
        <w:adjustRightInd w:val="0"/>
        <w:spacing w:after="0" w:line="360" w:lineRule="auto"/>
        <w:ind w:left="567"/>
        <w:jc w:val="both"/>
        <w:rPr>
          <w:rFonts w:ascii="Times New Roman" w:eastAsia="Times New Roman" w:hAnsi="Times New Roman" w:cs="Times New Roman"/>
          <w:sz w:val="24"/>
          <w:szCs w:val="24"/>
          <w:lang w:val="es-ES" w:eastAsia="es-ES"/>
        </w:rPr>
      </w:pPr>
      <w:r w:rsidRPr="00026FF0">
        <w:rPr>
          <w:rFonts w:ascii="Times New Roman" w:eastAsia="Times New Roman" w:hAnsi="Times New Roman" w:cs="Times New Roman"/>
          <w:sz w:val="24"/>
          <w:szCs w:val="24"/>
          <w:lang w:val="es-ES" w:eastAsia="es-ES"/>
        </w:rPr>
        <w:t xml:space="preserve">         Los sistemas de valoración de gravedad son herramientas para  cuantificar objetivamente la situación clínica del paciente. </w:t>
      </w:r>
      <w:r>
        <w:rPr>
          <w:rFonts w:ascii="Times New Roman" w:eastAsia="Times New Roman" w:hAnsi="Times New Roman" w:cs="Times New Roman"/>
          <w:sz w:val="24"/>
          <w:szCs w:val="24"/>
          <w:lang w:val="es-ES" w:eastAsia="es-ES"/>
        </w:rPr>
        <w:t xml:space="preserve">Los </w:t>
      </w:r>
      <w:r w:rsidRPr="00026FF0">
        <w:rPr>
          <w:rFonts w:ascii="Times New Roman" w:eastAsia="Times New Roman" w:hAnsi="Times New Roman" w:cs="Times New Roman"/>
          <w:sz w:val="24"/>
          <w:szCs w:val="24"/>
          <w:lang w:val="es-ES" w:eastAsia="es-ES"/>
        </w:rPr>
        <w:t>más utilizados están basados en el análisis del estado fisiológico del paciente y la existencia de factores clínicos de riesgo. Estas puntuaciones de gravedad se han desarrollado basándose en que, en general, los niños que tienen variables fisiológicas más alteradas son los que tienen más probabilidades de morir. Estos sistemas presentan la limitación que la puntuación varía según los medios técnicos que disponga cada unidad de cuidados intensivos y que su aplicación suele implicar el uso de tiempo el cual es muy escaso en este ámbito</w:t>
      </w:r>
      <w:r w:rsidRPr="00026FF0">
        <w:rPr>
          <w:rFonts w:ascii="Times New Roman" w:eastAsia="Times New Roman" w:hAnsi="Times New Roman" w:cs="Times New Roman"/>
          <w:sz w:val="24"/>
          <w:szCs w:val="24"/>
          <w:vertAlign w:val="superscript"/>
          <w:lang w:val="es-ES" w:eastAsia="es-ES"/>
        </w:rPr>
        <w:t>7</w:t>
      </w:r>
      <w:r>
        <w:rPr>
          <w:rFonts w:ascii="Times New Roman" w:eastAsia="Times New Roman" w:hAnsi="Times New Roman" w:cs="Times New Roman"/>
          <w:sz w:val="24"/>
          <w:szCs w:val="24"/>
          <w:lang w:val="es-ES" w:eastAsia="es-ES"/>
        </w:rPr>
        <w:t>.</w:t>
      </w:r>
    </w:p>
    <w:p w:rsidR="006622A8" w:rsidRPr="004E4494" w:rsidRDefault="006622A8" w:rsidP="006622A8">
      <w:pPr>
        <w:autoSpaceDE w:val="0"/>
        <w:autoSpaceDN w:val="0"/>
        <w:adjustRightInd w:val="0"/>
        <w:spacing w:after="0" w:line="360" w:lineRule="auto"/>
        <w:ind w:left="567"/>
        <w:jc w:val="both"/>
        <w:rPr>
          <w:rFonts w:ascii="Times New Roman" w:eastAsia="Times New Roman" w:hAnsi="Times New Roman" w:cs="Times New Roman"/>
          <w:sz w:val="24"/>
          <w:szCs w:val="24"/>
          <w:lang w:val="es-ES" w:eastAsia="es-ES"/>
        </w:rPr>
      </w:pPr>
    </w:p>
    <w:p w:rsidR="006622A8" w:rsidRPr="00026FF0"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Se ha documentado que </w:t>
      </w:r>
      <w:r w:rsidRPr="00026FF0">
        <w:rPr>
          <w:rFonts w:ascii="Times New Roman" w:eastAsia="Calibri" w:hAnsi="Times New Roman" w:cs="Times New Roman"/>
          <w:color w:val="231F20"/>
          <w:sz w:val="24"/>
          <w:szCs w:val="24"/>
        </w:rPr>
        <w:t xml:space="preserve">la falta de entrega de oxígeno a los tejidos </w:t>
      </w:r>
      <w:r>
        <w:rPr>
          <w:rFonts w:ascii="Times New Roman" w:eastAsia="Calibri" w:hAnsi="Times New Roman" w:cs="Times New Roman"/>
          <w:color w:val="231F20"/>
          <w:sz w:val="24"/>
          <w:szCs w:val="24"/>
        </w:rPr>
        <w:t xml:space="preserve">conlleva </w:t>
      </w:r>
      <w:r w:rsidRPr="00026FF0">
        <w:rPr>
          <w:rFonts w:ascii="Times New Roman" w:eastAsia="Calibri" w:hAnsi="Times New Roman" w:cs="Times New Roman"/>
          <w:color w:val="231F20"/>
          <w:sz w:val="24"/>
          <w:szCs w:val="24"/>
        </w:rPr>
        <w:t>un incremento de las concentraciones de lactato en pacientes con sepsis. Esta hiperlactacidemia se debe a un metabolismo anaerobio de la glucosa a piruvato conocido como glucólisis; el piruvato no es metabolizado a CO2 y ATP por ausencia del oxígeno, lo cual condiciona una reducción del piruvato a lactato causando</w:t>
      </w:r>
      <w:r>
        <w:rPr>
          <w:rFonts w:ascii="Times New Roman" w:eastAsia="Calibri" w:hAnsi="Times New Roman" w:cs="Times New Roman"/>
          <w:color w:val="231F20"/>
          <w:sz w:val="24"/>
          <w:szCs w:val="24"/>
        </w:rPr>
        <w:t xml:space="preserve"> una hiperlactacidemia hipóxica</w:t>
      </w:r>
      <w:r w:rsidRPr="00026FF0">
        <w:rPr>
          <w:rFonts w:ascii="Times New Roman" w:eastAsia="Calibri" w:hAnsi="Times New Roman" w:cs="Times New Roman"/>
          <w:color w:val="231F20"/>
          <w:sz w:val="24"/>
          <w:szCs w:val="24"/>
        </w:rPr>
        <w:t>. Sin embargo, la elevación del lactato en el paciente con sepsis severa o choque séptico no solo es debido a la hipop</w:t>
      </w:r>
      <w:r>
        <w:rPr>
          <w:rFonts w:ascii="Times New Roman" w:eastAsia="Calibri" w:hAnsi="Times New Roman" w:cs="Times New Roman"/>
          <w:color w:val="231F20"/>
          <w:sz w:val="24"/>
          <w:szCs w:val="24"/>
        </w:rPr>
        <w:t>erfusión global, sino</w:t>
      </w:r>
      <w:r w:rsidRPr="00026FF0">
        <w:rPr>
          <w:rFonts w:ascii="Times New Roman" w:eastAsia="Calibri" w:hAnsi="Times New Roman" w:cs="Times New Roman"/>
          <w:color w:val="231F20"/>
          <w:sz w:val="24"/>
          <w:szCs w:val="24"/>
        </w:rPr>
        <w:t xml:space="preserve"> a altera</w:t>
      </w:r>
      <w:r>
        <w:rPr>
          <w:rFonts w:ascii="Times New Roman" w:eastAsia="Calibri" w:hAnsi="Times New Roman" w:cs="Times New Roman"/>
          <w:color w:val="231F20"/>
          <w:sz w:val="24"/>
          <w:szCs w:val="24"/>
        </w:rPr>
        <w:t xml:space="preserve">ciones metabólicas </w:t>
      </w:r>
      <w:r w:rsidRPr="00026FF0">
        <w:rPr>
          <w:rFonts w:ascii="Times New Roman" w:eastAsia="Calibri" w:hAnsi="Times New Roman" w:cs="Times New Roman"/>
          <w:color w:val="231F20"/>
          <w:sz w:val="24"/>
          <w:szCs w:val="24"/>
        </w:rPr>
        <w:t xml:space="preserve">propios de la sepsis tales como: glucólisis acelerada con producción de piruvato y lactato  debido al aumento de la actividad de la bomba Na/K ATP-asa del músculo esquelético y consumo de ATP en pacientes con sepsis; </w:t>
      </w:r>
      <w:r w:rsidRPr="00026FF0">
        <w:rPr>
          <w:rFonts w:ascii="Times New Roman" w:eastAsia="Calibri" w:hAnsi="Times New Roman" w:cs="Times New Roman"/>
          <w:color w:val="231F20"/>
          <w:sz w:val="24"/>
          <w:szCs w:val="24"/>
        </w:rPr>
        <w:lastRenderedPageBreak/>
        <w:t>inhibición del complejo piruvato deshidrogenasa; disminución de la depuración de lactato por el hígado, e incremento de la producción de lactato por</w:t>
      </w:r>
      <w:r>
        <w:rPr>
          <w:rFonts w:ascii="Times New Roman" w:eastAsia="Calibri" w:hAnsi="Times New Roman" w:cs="Times New Roman"/>
          <w:color w:val="231F20"/>
          <w:sz w:val="24"/>
          <w:szCs w:val="24"/>
        </w:rPr>
        <w:t xml:space="preserve"> leucocitos</w:t>
      </w:r>
      <w:r>
        <w:rPr>
          <w:rFonts w:ascii="Times New Roman" w:eastAsia="Calibri" w:hAnsi="Times New Roman" w:cs="Times New Roman"/>
          <w:color w:val="231F20"/>
          <w:sz w:val="24"/>
          <w:szCs w:val="24"/>
          <w:vertAlign w:val="superscript"/>
        </w:rPr>
        <w:t>8</w:t>
      </w:r>
      <w:r w:rsidRPr="00026FF0">
        <w:rPr>
          <w:rFonts w:ascii="Times New Roman" w:eastAsia="Calibri" w:hAnsi="Times New Roman" w:cs="Times New Roman"/>
          <w:color w:val="231F20"/>
          <w:sz w:val="24"/>
          <w:szCs w:val="24"/>
        </w:rPr>
        <w:t>.</w:t>
      </w:r>
    </w:p>
    <w:p w:rsidR="006622A8" w:rsidRPr="00026FF0"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002853A1">
        <w:rPr>
          <w:rFonts w:ascii="Times New Roman" w:eastAsia="Calibri" w:hAnsi="Times New Roman" w:cs="Times New Roman"/>
          <w:color w:val="231F20"/>
          <w:sz w:val="24"/>
          <w:szCs w:val="24"/>
        </w:rPr>
        <w:t>Ha sido demostrada l</w:t>
      </w:r>
      <w:r w:rsidRPr="00026FF0">
        <w:rPr>
          <w:rFonts w:ascii="Times New Roman" w:eastAsia="Calibri" w:hAnsi="Times New Roman" w:cs="Times New Roman"/>
          <w:color w:val="231F20"/>
          <w:sz w:val="24"/>
          <w:szCs w:val="24"/>
        </w:rPr>
        <w:t>a relación de concentración de lactato arterial y supervivenc</w:t>
      </w:r>
      <w:r>
        <w:rPr>
          <w:rFonts w:ascii="Times New Roman" w:eastAsia="Calibri" w:hAnsi="Times New Roman" w:cs="Times New Roman"/>
          <w:color w:val="231F20"/>
          <w:sz w:val="24"/>
          <w:szCs w:val="24"/>
        </w:rPr>
        <w:t xml:space="preserve">ia en sepsis; estableciendo </w:t>
      </w:r>
      <w:r w:rsidRPr="00026FF0">
        <w:rPr>
          <w:rFonts w:ascii="Times New Roman" w:eastAsia="Calibri" w:hAnsi="Times New Roman" w:cs="Times New Roman"/>
          <w:color w:val="231F20"/>
          <w:sz w:val="24"/>
          <w:szCs w:val="24"/>
        </w:rPr>
        <w:t xml:space="preserve">una relación de pronóstico entre hiperlactacidemia con sepsis severa y choque séptico, encontrándose que la elevación del lactato persistente &gt; 24 horas está asociado con el desarrollo de falla orgánica múltiple y una mortalidad </w:t>
      </w:r>
      <w:r>
        <w:rPr>
          <w:rFonts w:ascii="Times New Roman" w:eastAsia="Calibri" w:hAnsi="Times New Roman" w:cs="Times New Roman"/>
          <w:color w:val="231F20"/>
          <w:sz w:val="24"/>
          <w:szCs w:val="24"/>
        </w:rPr>
        <w:t xml:space="preserve">elevada. </w:t>
      </w:r>
      <w:r w:rsidRPr="00026FF0">
        <w:rPr>
          <w:rFonts w:ascii="Times New Roman" w:eastAsia="Calibri" w:hAnsi="Times New Roman" w:cs="Times New Roman"/>
          <w:color w:val="231F20"/>
          <w:sz w:val="24"/>
          <w:szCs w:val="24"/>
        </w:rPr>
        <w:t xml:space="preserve">Lactato y citoquinas son liberadas principalmente de los órganos más severamente afectados  y el lactato arterial representa el promedio de la sumatoria aritmética de los órganos comprometidos en sepsis severa y choque séptico, incluyendo el de origen pulmonar, y es </w:t>
      </w:r>
      <w:r w:rsidR="002853A1">
        <w:rPr>
          <w:rFonts w:ascii="Times New Roman" w:eastAsia="Calibri" w:hAnsi="Times New Roman" w:cs="Times New Roman"/>
          <w:color w:val="231F20"/>
          <w:sz w:val="24"/>
          <w:szCs w:val="24"/>
        </w:rPr>
        <w:t>una mejor</w:t>
      </w:r>
      <w:r w:rsidRPr="00026FF0">
        <w:rPr>
          <w:rFonts w:ascii="Times New Roman" w:eastAsia="Calibri" w:hAnsi="Times New Roman" w:cs="Times New Roman"/>
          <w:color w:val="231F20"/>
          <w:sz w:val="24"/>
          <w:szCs w:val="24"/>
        </w:rPr>
        <w:t xml:space="preserve"> representación de la concentración de lactato sanguíneo que </w:t>
      </w:r>
      <w:r>
        <w:rPr>
          <w:rFonts w:ascii="Times New Roman" w:eastAsia="Calibri" w:hAnsi="Times New Roman" w:cs="Times New Roman"/>
          <w:color w:val="231F20"/>
          <w:sz w:val="24"/>
          <w:szCs w:val="24"/>
        </w:rPr>
        <w:t>el de una muestra venosa</w:t>
      </w:r>
      <w:r>
        <w:rPr>
          <w:rFonts w:ascii="Times New Roman" w:eastAsia="Calibri" w:hAnsi="Times New Roman" w:cs="Times New Roman"/>
          <w:color w:val="231F20"/>
          <w:sz w:val="24"/>
          <w:szCs w:val="24"/>
          <w:vertAlign w:val="superscript"/>
        </w:rPr>
        <w:t>9</w:t>
      </w:r>
      <w:r w:rsidRPr="00026FF0">
        <w:rPr>
          <w:rFonts w:ascii="Times New Roman" w:eastAsia="Calibri" w:hAnsi="Times New Roman" w:cs="Times New Roman"/>
          <w:color w:val="231F20"/>
          <w:sz w:val="24"/>
          <w:szCs w:val="24"/>
        </w:rPr>
        <w:t>.</w:t>
      </w:r>
    </w:p>
    <w:p w:rsidR="006622A8" w:rsidRPr="00026FF0"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color w:val="231F20"/>
          <w:sz w:val="24"/>
          <w:szCs w:val="24"/>
        </w:rPr>
        <w:t>Sin embargo</w:t>
      </w:r>
      <w:r>
        <w:rPr>
          <w:rFonts w:ascii="Times New Roman" w:eastAsia="Calibri" w:hAnsi="Times New Roman" w:cs="Times New Roman"/>
          <w:color w:val="231F20"/>
          <w:sz w:val="24"/>
          <w:szCs w:val="24"/>
        </w:rPr>
        <w:t xml:space="preserve"> el aclaramiento </w:t>
      </w:r>
      <w:r w:rsidRPr="00026FF0">
        <w:rPr>
          <w:rFonts w:ascii="Times New Roman" w:eastAsia="Calibri" w:hAnsi="Times New Roman" w:cs="Times New Roman"/>
          <w:color w:val="231F20"/>
          <w:sz w:val="24"/>
          <w:szCs w:val="24"/>
        </w:rPr>
        <w:t xml:space="preserve"> de lactato (porcentaje de disminución de lactato en el tiempo) puede ser de mejor valor pronóstico de falla orgánica y mortalidad como se evidenció en un estudio </w:t>
      </w:r>
      <w:r w:rsidR="00485664">
        <w:rPr>
          <w:rFonts w:ascii="Times New Roman" w:eastAsia="Calibri" w:hAnsi="Times New Roman" w:cs="Times New Roman"/>
          <w:color w:val="231F20"/>
          <w:sz w:val="24"/>
          <w:szCs w:val="24"/>
        </w:rPr>
        <w:t xml:space="preserve">previo donde pacientes con alto aclaramiento </w:t>
      </w:r>
      <w:r w:rsidRPr="00026FF0">
        <w:rPr>
          <w:rFonts w:ascii="Times New Roman" w:eastAsia="Calibri" w:hAnsi="Times New Roman" w:cs="Times New Roman"/>
          <w:color w:val="231F20"/>
          <w:sz w:val="24"/>
          <w:szCs w:val="24"/>
        </w:rPr>
        <w:t>de lactato dentro de las seis horas del diagnóstico e iniciado el tratamiento tuvieron una menor tasa de mortalidad comparado con pacientes con</w:t>
      </w:r>
      <w:r w:rsidR="00485664">
        <w:rPr>
          <w:rFonts w:ascii="Times New Roman" w:eastAsia="Calibri" w:hAnsi="Times New Roman" w:cs="Times New Roman"/>
          <w:color w:val="231F20"/>
          <w:sz w:val="24"/>
          <w:szCs w:val="24"/>
        </w:rPr>
        <w:t xml:space="preserve"> bajo aclaramiento </w:t>
      </w:r>
      <w:r>
        <w:rPr>
          <w:rFonts w:ascii="Times New Roman" w:eastAsia="Calibri" w:hAnsi="Times New Roman" w:cs="Times New Roman"/>
          <w:color w:val="231F20"/>
          <w:sz w:val="24"/>
          <w:szCs w:val="24"/>
        </w:rPr>
        <w:t>de lactato</w:t>
      </w:r>
      <w:r>
        <w:rPr>
          <w:rFonts w:ascii="Times New Roman" w:eastAsia="Calibri" w:hAnsi="Times New Roman" w:cs="Times New Roman"/>
          <w:color w:val="231F20"/>
          <w:sz w:val="24"/>
          <w:szCs w:val="24"/>
          <w:vertAlign w:val="superscript"/>
        </w:rPr>
        <w:t>10</w:t>
      </w:r>
      <w:r w:rsidRPr="00026FF0">
        <w:rPr>
          <w:rFonts w:ascii="Times New Roman" w:eastAsia="Calibri" w:hAnsi="Times New Roman" w:cs="Times New Roman"/>
          <w:color w:val="231F20"/>
          <w:sz w:val="24"/>
          <w:szCs w:val="24"/>
        </w:rPr>
        <w:t>.</w:t>
      </w:r>
    </w:p>
    <w:p w:rsidR="006622A8" w:rsidRPr="00026FF0"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rPr>
      </w:pPr>
      <w:r>
        <w:rPr>
          <w:rFonts w:ascii="Times New Roman" w:eastAsia="Calibri" w:hAnsi="Times New Roman" w:cs="Times New Roman"/>
          <w:sz w:val="24"/>
          <w:szCs w:val="24"/>
        </w:rPr>
        <w:t xml:space="preserve">         </w:t>
      </w:r>
      <w:r w:rsidRPr="00026FF0">
        <w:rPr>
          <w:rFonts w:ascii="Times New Roman" w:eastAsia="Calibri" w:hAnsi="Times New Roman" w:cs="Times New Roman"/>
          <w:sz w:val="24"/>
          <w:szCs w:val="24"/>
        </w:rPr>
        <w:t>La determinación de lactato arteria</w:t>
      </w:r>
      <w:r>
        <w:rPr>
          <w:rFonts w:ascii="Times New Roman" w:eastAsia="Calibri" w:hAnsi="Times New Roman" w:cs="Times New Roman"/>
          <w:sz w:val="24"/>
          <w:szCs w:val="24"/>
        </w:rPr>
        <w:t xml:space="preserve">l, tanto como valor puntual pero particularmente como </w:t>
      </w:r>
      <w:r w:rsidRPr="00026FF0">
        <w:rPr>
          <w:rFonts w:ascii="Times New Roman" w:eastAsia="Calibri" w:hAnsi="Times New Roman" w:cs="Times New Roman"/>
          <w:sz w:val="24"/>
          <w:szCs w:val="24"/>
        </w:rPr>
        <w:t xml:space="preserve"> valor</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 xml:space="preserve">evolutivo </w:t>
      </w:r>
      <w:r>
        <w:rPr>
          <w:rFonts w:ascii="Times New Roman" w:eastAsia="Calibri" w:hAnsi="Times New Roman" w:cs="Times New Roman"/>
          <w:sz w:val="24"/>
          <w:szCs w:val="24"/>
        </w:rPr>
        <w:t xml:space="preserve">a </w:t>
      </w:r>
      <w:r w:rsidR="00F21D13">
        <w:rPr>
          <w:rFonts w:ascii="Times New Roman" w:eastAsia="Calibri" w:hAnsi="Times New Roman" w:cs="Times New Roman"/>
          <w:sz w:val="24"/>
          <w:szCs w:val="24"/>
        </w:rPr>
        <w:t>través</w:t>
      </w:r>
      <w:r>
        <w:rPr>
          <w:rFonts w:ascii="Times New Roman" w:eastAsia="Calibri" w:hAnsi="Times New Roman" w:cs="Times New Roman"/>
          <w:sz w:val="24"/>
          <w:szCs w:val="24"/>
        </w:rPr>
        <w:t xml:space="preserve"> de su aclaramiento  en el tiempo</w:t>
      </w:r>
      <w:r w:rsidRPr="00026FF0">
        <w:rPr>
          <w:rFonts w:ascii="Times New Roman" w:eastAsia="Calibri" w:hAnsi="Times New Roman" w:cs="Times New Roman"/>
          <w:sz w:val="24"/>
          <w:szCs w:val="24"/>
        </w:rPr>
        <w:t>, puede orientarnos como guía de si la</w:t>
      </w:r>
      <w:r w:rsidRPr="00026FF0">
        <w:rPr>
          <w:rFonts w:ascii="Times New Roman" w:eastAsia="Calibri" w:hAnsi="Times New Roman" w:cs="Times New Roman"/>
          <w:color w:val="231F20"/>
          <w:sz w:val="24"/>
          <w:szCs w:val="24"/>
        </w:rPr>
        <w:t xml:space="preserve"> </w:t>
      </w:r>
      <w:r>
        <w:rPr>
          <w:rFonts w:ascii="Times New Roman" w:eastAsia="Calibri" w:hAnsi="Times New Roman" w:cs="Times New Roman"/>
          <w:sz w:val="24"/>
          <w:szCs w:val="24"/>
        </w:rPr>
        <w:t xml:space="preserve">resucitación realizada fue </w:t>
      </w:r>
      <w:r w:rsidRPr="00026FF0">
        <w:rPr>
          <w:rFonts w:ascii="Times New Roman" w:eastAsia="Calibri" w:hAnsi="Times New Roman" w:cs="Times New Roman"/>
          <w:sz w:val="24"/>
          <w:szCs w:val="24"/>
        </w:rPr>
        <w:t xml:space="preserve"> la correcta o no, e incluso pu</w:t>
      </w:r>
      <w:r>
        <w:rPr>
          <w:rFonts w:ascii="Times New Roman" w:eastAsia="Calibri" w:hAnsi="Times New Roman" w:cs="Times New Roman"/>
          <w:sz w:val="24"/>
          <w:szCs w:val="24"/>
        </w:rPr>
        <w:t xml:space="preserve">ede tener </w:t>
      </w:r>
      <w:r w:rsidRPr="00026FF0">
        <w:rPr>
          <w:rFonts w:ascii="Times New Roman" w:eastAsia="Calibri" w:hAnsi="Times New Roman" w:cs="Times New Roman"/>
          <w:sz w:val="24"/>
          <w:szCs w:val="24"/>
        </w:rPr>
        <w:t xml:space="preserve"> valor</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pronóstico en los pacientes.</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Ac</w:t>
      </w:r>
      <w:r>
        <w:rPr>
          <w:rFonts w:ascii="Times New Roman" w:eastAsia="Calibri" w:hAnsi="Times New Roman" w:cs="Times New Roman"/>
          <w:sz w:val="24"/>
          <w:szCs w:val="24"/>
        </w:rPr>
        <w:t>tualmente se  considera</w:t>
      </w:r>
      <w:r w:rsidRPr="00026FF0">
        <w:rPr>
          <w:rFonts w:ascii="Times New Roman" w:eastAsia="Calibri" w:hAnsi="Times New Roman" w:cs="Times New Roman"/>
          <w:sz w:val="24"/>
          <w:szCs w:val="24"/>
        </w:rPr>
        <w:t xml:space="preserve"> un buen sustituto a otras</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medidas que valoran la correcta resucitación, como son la saturación venosa</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central, al proporcionar</w:t>
      </w:r>
      <w:r w:rsidR="00485664">
        <w:rPr>
          <w:rFonts w:ascii="Times New Roman" w:eastAsia="Calibri" w:hAnsi="Times New Roman" w:cs="Times New Roman"/>
          <w:sz w:val="24"/>
          <w:szCs w:val="24"/>
        </w:rPr>
        <w:t xml:space="preserve"> </w:t>
      </w:r>
      <w:r w:rsidRPr="00026FF0">
        <w:rPr>
          <w:rFonts w:ascii="Times New Roman" w:eastAsia="Calibri" w:hAnsi="Times New Roman" w:cs="Times New Roman"/>
          <w:sz w:val="24"/>
          <w:szCs w:val="24"/>
        </w:rPr>
        <w:t xml:space="preserve"> idea de la correcta entrega de oxígeno a los tejidos.</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Más útil como valor evolutivo en el tiempo con una correcta resucitación que</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como valor único inicial, ya que es un sustrato para el metabolismo intermedio</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 xml:space="preserve">asociado a </w:t>
      </w:r>
      <w:r>
        <w:rPr>
          <w:rFonts w:ascii="Times New Roman" w:eastAsia="Calibri" w:hAnsi="Times New Roman" w:cs="Times New Roman"/>
          <w:sz w:val="24"/>
          <w:szCs w:val="24"/>
        </w:rPr>
        <w:t xml:space="preserve">la microcirculación, </w:t>
      </w:r>
      <w:r w:rsidRPr="00026FF0">
        <w:rPr>
          <w:rFonts w:ascii="Times New Roman" w:eastAsia="Calibri" w:hAnsi="Times New Roman" w:cs="Times New Roman"/>
          <w:sz w:val="24"/>
          <w:szCs w:val="24"/>
        </w:rPr>
        <w:t>base de las alteraciones</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fisiopatológi</w:t>
      </w:r>
      <w:r>
        <w:rPr>
          <w:rFonts w:ascii="Times New Roman" w:eastAsia="Calibri" w:hAnsi="Times New Roman" w:cs="Times New Roman"/>
          <w:sz w:val="24"/>
          <w:szCs w:val="24"/>
        </w:rPr>
        <w:t xml:space="preserve">cas </w:t>
      </w:r>
      <w:r w:rsidRPr="00026FF0">
        <w:rPr>
          <w:rFonts w:ascii="Times New Roman" w:eastAsia="Calibri" w:hAnsi="Times New Roman" w:cs="Times New Roman"/>
          <w:sz w:val="24"/>
          <w:szCs w:val="24"/>
        </w:rPr>
        <w:t>en la sepsis</w:t>
      </w:r>
      <w:r>
        <w:rPr>
          <w:rFonts w:ascii="Times New Roman" w:eastAsia="Calibri" w:hAnsi="Times New Roman" w:cs="Times New Roman"/>
          <w:sz w:val="24"/>
          <w:szCs w:val="24"/>
          <w:vertAlign w:val="superscript"/>
        </w:rPr>
        <w:t>11</w:t>
      </w:r>
      <w:r w:rsidRPr="00026FF0">
        <w:rPr>
          <w:rFonts w:ascii="Times New Roman" w:eastAsia="Calibri" w:hAnsi="Times New Roman" w:cs="Times New Roman"/>
          <w:sz w:val="24"/>
          <w:szCs w:val="24"/>
        </w:rPr>
        <w:t>.</w:t>
      </w:r>
    </w:p>
    <w:p w:rsidR="006622A8" w:rsidRPr="00026FF0"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rPr>
      </w:pPr>
      <w:r>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color w:val="231F20"/>
          <w:sz w:val="24"/>
          <w:szCs w:val="24"/>
        </w:rPr>
        <w:t>Pacientes tratados con</w:t>
      </w:r>
      <w:r w:rsidR="00485664">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color w:val="231F20"/>
          <w:sz w:val="24"/>
          <w:szCs w:val="24"/>
        </w:rPr>
        <w:t xml:space="preserve"> terapia dirigida a una meta temprana, en los estadios más </w:t>
      </w:r>
      <w:r w:rsidR="002853A1">
        <w:rPr>
          <w:rFonts w:ascii="Times New Roman" w:eastAsia="Calibri" w:hAnsi="Times New Roman" w:cs="Times New Roman"/>
          <w:color w:val="231F20"/>
          <w:sz w:val="24"/>
          <w:szCs w:val="24"/>
        </w:rPr>
        <w:t>tempranos</w:t>
      </w:r>
      <w:r w:rsidRPr="00026FF0">
        <w:rPr>
          <w:rFonts w:ascii="Times New Roman" w:eastAsia="Calibri" w:hAnsi="Times New Roman" w:cs="Times New Roman"/>
          <w:color w:val="231F20"/>
          <w:sz w:val="24"/>
          <w:szCs w:val="24"/>
        </w:rPr>
        <w:t xml:space="preserve"> de presentación de </w:t>
      </w:r>
      <w:r w:rsidR="002853A1">
        <w:rPr>
          <w:rFonts w:ascii="Times New Roman" w:eastAsia="Calibri" w:hAnsi="Times New Roman" w:cs="Times New Roman"/>
          <w:color w:val="231F20"/>
          <w:sz w:val="24"/>
          <w:szCs w:val="24"/>
        </w:rPr>
        <w:t xml:space="preserve">la </w:t>
      </w:r>
      <w:r w:rsidRPr="00026FF0">
        <w:rPr>
          <w:rFonts w:ascii="Times New Roman" w:eastAsia="Calibri" w:hAnsi="Times New Roman" w:cs="Times New Roman"/>
          <w:color w:val="231F20"/>
          <w:sz w:val="24"/>
          <w:szCs w:val="24"/>
        </w:rPr>
        <w:t>enfermedad han mostrado una significativa disminución de la mortalidad en sepsis severa y choque sé</w:t>
      </w:r>
      <w:r>
        <w:rPr>
          <w:rFonts w:ascii="Times New Roman" w:eastAsia="Calibri" w:hAnsi="Times New Roman" w:cs="Times New Roman"/>
          <w:color w:val="231F20"/>
          <w:sz w:val="24"/>
          <w:szCs w:val="24"/>
        </w:rPr>
        <w:t xml:space="preserve">ptico asociado a aclaramiento adecuado </w:t>
      </w:r>
      <w:r w:rsidRPr="00026FF0">
        <w:rPr>
          <w:rFonts w:ascii="Times New Roman" w:eastAsia="Calibri" w:hAnsi="Times New Roman" w:cs="Times New Roman"/>
          <w:color w:val="231F20"/>
          <w:sz w:val="24"/>
          <w:szCs w:val="24"/>
        </w:rPr>
        <w:t xml:space="preserve"> de lactato a las seis horas de admisión. </w:t>
      </w:r>
      <w:r w:rsidRPr="00026FF0">
        <w:rPr>
          <w:rFonts w:ascii="Times New Roman" w:eastAsia="Calibri" w:hAnsi="Times New Roman" w:cs="Times New Roman"/>
          <w:sz w:val="24"/>
          <w:szCs w:val="24"/>
        </w:rPr>
        <w:t xml:space="preserve">Si con una terapia </w:t>
      </w:r>
      <w:r w:rsidRPr="00026FF0">
        <w:rPr>
          <w:rFonts w:ascii="Times New Roman" w:eastAsia="Calibri" w:hAnsi="Times New Roman" w:cs="Times New Roman"/>
          <w:sz w:val="24"/>
          <w:szCs w:val="24"/>
        </w:rPr>
        <w:lastRenderedPageBreak/>
        <w:t>intensiva conseguimos el descenso de los valores de lactato, quiere decir que debemos continuar con las medidas establecidas. Si por el</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contrario, los valores continúan</w:t>
      </w:r>
      <w:r w:rsidR="00485664">
        <w:rPr>
          <w:rFonts w:ascii="Times New Roman" w:eastAsia="Calibri" w:hAnsi="Times New Roman" w:cs="Times New Roman"/>
          <w:sz w:val="24"/>
          <w:szCs w:val="24"/>
        </w:rPr>
        <w:t xml:space="preserve"> </w:t>
      </w:r>
      <w:r w:rsidRPr="00026FF0">
        <w:rPr>
          <w:rFonts w:ascii="Times New Roman" w:eastAsia="Calibri" w:hAnsi="Times New Roman" w:cs="Times New Roman"/>
          <w:sz w:val="24"/>
          <w:szCs w:val="24"/>
        </w:rPr>
        <w:t xml:space="preserve"> incrementándose, es necesario revisar el</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tratamiento y valorar si el foco inicial está solucionado, o si la gravedad es tan</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importante que la situación es irreversible. Siempre correlacionando los valores</w:t>
      </w:r>
      <w:r w:rsidRPr="00026FF0">
        <w:rPr>
          <w:rFonts w:ascii="Times New Roman" w:eastAsia="Calibri" w:hAnsi="Times New Roman" w:cs="Times New Roman"/>
          <w:color w:val="231F20"/>
          <w:sz w:val="24"/>
          <w:szCs w:val="24"/>
        </w:rPr>
        <w:t xml:space="preserve"> </w:t>
      </w:r>
      <w:r w:rsidRPr="00026FF0">
        <w:rPr>
          <w:rFonts w:ascii="Times New Roman" w:eastAsia="Calibri" w:hAnsi="Times New Roman" w:cs="Times New Roman"/>
          <w:sz w:val="24"/>
          <w:szCs w:val="24"/>
        </w:rPr>
        <w:t>de lactato con otros marcadores, y con la clínica del paciente</w:t>
      </w:r>
      <w:r>
        <w:rPr>
          <w:rFonts w:ascii="Times New Roman" w:eastAsia="Calibri" w:hAnsi="Times New Roman" w:cs="Times New Roman"/>
          <w:sz w:val="24"/>
          <w:szCs w:val="24"/>
          <w:vertAlign w:val="superscript"/>
        </w:rPr>
        <w:t>12</w:t>
      </w:r>
      <w:r w:rsidRPr="00026FF0">
        <w:rPr>
          <w:rFonts w:ascii="Times New Roman" w:eastAsia="Calibri" w:hAnsi="Times New Roman" w:cs="Times New Roman"/>
          <w:sz w:val="24"/>
          <w:szCs w:val="24"/>
        </w:rPr>
        <w:t>.</w:t>
      </w:r>
    </w:p>
    <w:p w:rsidR="006622A8" w:rsidRPr="00B819AC" w:rsidRDefault="006622A8" w:rsidP="005817B9">
      <w:pPr>
        <w:spacing w:after="0" w:line="360" w:lineRule="auto"/>
        <w:jc w:val="both"/>
        <w:rPr>
          <w:rFonts w:ascii="Times New Roman" w:hAnsi="Times New Roman" w:cs="Times New Roman"/>
          <w:b/>
          <w:bCs/>
          <w:sz w:val="24"/>
          <w:szCs w:val="24"/>
        </w:rPr>
      </w:pPr>
      <w:r>
        <w:rPr>
          <w:rFonts w:ascii="Times New Roman" w:eastAsia="Times New Roman" w:hAnsi="Times New Roman" w:cs="Times New Roman"/>
          <w:b/>
          <w:bCs/>
          <w:sz w:val="24"/>
          <w:szCs w:val="24"/>
          <w:lang w:eastAsia="es-PE"/>
        </w:rPr>
        <w:t xml:space="preserve">      </w:t>
      </w:r>
    </w:p>
    <w:p w:rsidR="006622A8" w:rsidRPr="0009621B" w:rsidRDefault="006622A8" w:rsidP="006622A8">
      <w:pPr>
        <w:autoSpaceDE w:val="0"/>
        <w:autoSpaceDN w:val="0"/>
        <w:adjustRightInd w:val="0"/>
        <w:spacing w:after="0" w:line="360" w:lineRule="auto"/>
        <w:ind w:left="567"/>
        <w:jc w:val="both"/>
        <w:rPr>
          <w:rFonts w:ascii="Times New Roman" w:eastAsia="Calibri" w:hAnsi="Times New Roman" w:cs="Times New Roman"/>
          <w:sz w:val="24"/>
          <w:szCs w:val="24"/>
        </w:rPr>
      </w:pPr>
      <w:r w:rsidRPr="0009621B">
        <w:rPr>
          <w:rFonts w:ascii="Times New Roman" w:eastAsia="Calibri" w:hAnsi="Times New Roman" w:cs="Times New Roman"/>
          <w:sz w:val="24"/>
          <w:szCs w:val="24"/>
        </w:rPr>
        <w:t xml:space="preserve">          </w:t>
      </w:r>
      <w:r w:rsidRPr="0009621B">
        <w:rPr>
          <w:rFonts w:ascii="Times New Roman" w:eastAsia="Calibri" w:hAnsi="Times New Roman" w:cs="Times New Roman"/>
          <w:b/>
          <w:bCs/>
          <w:sz w:val="24"/>
          <w:szCs w:val="24"/>
        </w:rPr>
        <w:t>Jones</w:t>
      </w:r>
      <w:r w:rsidR="002414C6">
        <w:rPr>
          <w:rFonts w:ascii="Times New Roman" w:eastAsia="Calibri" w:hAnsi="Times New Roman" w:cs="Times New Roman"/>
          <w:b/>
          <w:bCs/>
          <w:sz w:val="24"/>
          <w:szCs w:val="24"/>
        </w:rPr>
        <w:t xml:space="preserve"> A,</w:t>
      </w:r>
      <w:r>
        <w:rPr>
          <w:rFonts w:ascii="Times New Roman" w:eastAsia="Calibri" w:hAnsi="Times New Roman" w:cs="Times New Roman"/>
          <w:sz w:val="24"/>
          <w:szCs w:val="24"/>
        </w:rPr>
        <w:t xml:space="preserve"> (Norteamérica, 2010</w:t>
      </w:r>
      <w:r w:rsidRPr="00B56FA3">
        <w:rPr>
          <w:rFonts w:ascii="Times New Roman" w:eastAsia="Calibri" w:hAnsi="Times New Roman" w:cs="Times New Roman"/>
          <w:sz w:val="24"/>
          <w:szCs w:val="24"/>
        </w:rPr>
        <w:t xml:space="preserve">); </w:t>
      </w:r>
      <w:r w:rsidRPr="0009621B">
        <w:rPr>
          <w:rFonts w:ascii="Times New Roman" w:eastAsia="Calibri" w:hAnsi="Times New Roman" w:cs="Times New Roman"/>
          <w:sz w:val="24"/>
          <w:szCs w:val="24"/>
        </w:rPr>
        <w:t xml:space="preserve"> publico un estudio </w:t>
      </w:r>
      <w:r>
        <w:rPr>
          <w:rFonts w:ascii="Times New Roman" w:eastAsia="Calibri" w:hAnsi="Times New Roman" w:cs="Times New Roman"/>
          <w:sz w:val="24"/>
          <w:szCs w:val="24"/>
        </w:rPr>
        <w:t xml:space="preserve">cuyo objetivo fue </w:t>
      </w:r>
      <w:r w:rsidRPr="0009621B">
        <w:rPr>
          <w:rFonts w:ascii="Times New Roman" w:eastAsia="Calibri" w:hAnsi="Times New Roman" w:cs="Times New Roman"/>
          <w:sz w:val="24"/>
          <w:szCs w:val="24"/>
        </w:rPr>
        <w:t>determi</w:t>
      </w:r>
      <w:r w:rsidR="00485664">
        <w:rPr>
          <w:rFonts w:ascii="Times New Roman" w:eastAsia="Calibri" w:hAnsi="Times New Roman" w:cs="Times New Roman"/>
          <w:sz w:val="24"/>
          <w:szCs w:val="24"/>
        </w:rPr>
        <w:t xml:space="preserve">nar la no inferioridad entre el aclaramiento </w:t>
      </w:r>
      <w:r w:rsidRPr="0009621B">
        <w:rPr>
          <w:rFonts w:ascii="Times New Roman" w:eastAsia="Calibri" w:hAnsi="Times New Roman" w:cs="Times New Roman"/>
          <w:sz w:val="24"/>
          <w:szCs w:val="24"/>
        </w:rPr>
        <w:t>de lactato y la saturación de oxigeno de sangre venosa central (Scv O2)  como objetivos de resucitación temprana en sepsis</w:t>
      </w:r>
      <w:r w:rsidR="002853A1">
        <w:rPr>
          <w:rFonts w:ascii="Times New Roman" w:eastAsia="Calibri" w:hAnsi="Times New Roman" w:cs="Times New Roman"/>
          <w:sz w:val="24"/>
          <w:szCs w:val="24"/>
        </w:rPr>
        <w:t xml:space="preserve">. Se realizó </w:t>
      </w:r>
      <w:r w:rsidRPr="0009621B">
        <w:rPr>
          <w:rFonts w:ascii="Times New Roman" w:eastAsia="Calibri" w:hAnsi="Times New Roman" w:cs="Times New Roman"/>
          <w:sz w:val="24"/>
          <w:szCs w:val="24"/>
        </w:rPr>
        <w:t xml:space="preserve">un estudio multicéntrico randomizado en pacientes con sepsis severa  y evidencia de hipoperfusión o shock séptico; se </w:t>
      </w:r>
      <w:r>
        <w:rPr>
          <w:rFonts w:ascii="Times New Roman" w:eastAsia="Calibri" w:hAnsi="Times New Roman" w:cs="Times New Roman"/>
          <w:sz w:val="24"/>
          <w:szCs w:val="24"/>
        </w:rPr>
        <w:t xml:space="preserve">distribuyeron a los pacientes </w:t>
      </w:r>
      <w:r w:rsidRPr="0009621B">
        <w:rPr>
          <w:rFonts w:ascii="Times New Roman" w:eastAsia="Calibri" w:hAnsi="Times New Roman" w:cs="Times New Roman"/>
          <w:sz w:val="24"/>
          <w:szCs w:val="24"/>
        </w:rPr>
        <w:t xml:space="preserve"> en 2 grupos según el objetivo a conseguir tras la terapi</w:t>
      </w:r>
      <w:r w:rsidR="002853A1">
        <w:rPr>
          <w:rFonts w:ascii="Times New Roman" w:eastAsia="Calibri" w:hAnsi="Times New Roman" w:cs="Times New Roman"/>
          <w:sz w:val="24"/>
          <w:szCs w:val="24"/>
        </w:rPr>
        <w:t>a de resucitación inicial. E</w:t>
      </w:r>
      <w:r>
        <w:rPr>
          <w:rFonts w:ascii="Times New Roman" w:eastAsia="Calibri" w:hAnsi="Times New Roman" w:cs="Times New Roman"/>
          <w:sz w:val="24"/>
          <w:szCs w:val="24"/>
        </w:rPr>
        <w:t>n el</w:t>
      </w:r>
      <w:r w:rsidRPr="0009621B">
        <w:rPr>
          <w:rFonts w:ascii="Times New Roman" w:eastAsia="Calibri" w:hAnsi="Times New Roman" w:cs="Times New Roman"/>
          <w:sz w:val="24"/>
          <w:szCs w:val="24"/>
        </w:rPr>
        <w:t xml:space="preserve"> primer grupo el objetivo fue la mejoría de la ScvO2  a por lo menos el 70% mientras que en el otro grupo el o</w:t>
      </w:r>
      <w:r w:rsidR="00485664">
        <w:rPr>
          <w:rFonts w:ascii="Times New Roman" w:eastAsia="Calibri" w:hAnsi="Times New Roman" w:cs="Times New Roman"/>
          <w:sz w:val="24"/>
          <w:szCs w:val="24"/>
        </w:rPr>
        <w:t xml:space="preserve">bjetivo fue la obtención de un aclaramiento </w:t>
      </w:r>
      <w:r w:rsidRPr="0009621B">
        <w:rPr>
          <w:rFonts w:ascii="Times New Roman" w:eastAsia="Calibri" w:hAnsi="Times New Roman" w:cs="Times New Roman"/>
          <w:sz w:val="24"/>
          <w:szCs w:val="24"/>
        </w:rPr>
        <w:t>de lactato mayor al 10%; se escogieron a 300 pacientes en 2 grupos de 150 para cada intervención; el porcentaje de mortalidad en el grupo donde el objetivo fue la SvcO2 fue de 34 pacientes (23%: IC 95% 17%-30%) comparado con 25 pacientes  (17%: IC 95%  11%-24%); esta diferencia a favor del grupo cuyo objetivo fue mejorar</w:t>
      </w:r>
      <w:r w:rsidR="00485664">
        <w:rPr>
          <w:rFonts w:ascii="Times New Roman" w:eastAsia="Calibri" w:hAnsi="Times New Roman" w:cs="Times New Roman"/>
          <w:sz w:val="24"/>
          <w:szCs w:val="24"/>
        </w:rPr>
        <w:t xml:space="preserve"> el aclaramiento</w:t>
      </w:r>
      <w:r w:rsidRPr="0009621B">
        <w:rPr>
          <w:rFonts w:ascii="Times New Roman" w:eastAsia="Calibri" w:hAnsi="Times New Roman" w:cs="Times New Roman"/>
          <w:sz w:val="24"/>
          <w:szCs w:val="24"/>
        </w:rPr>
        <w:t xml:space="preserve"> de lactato no supero el 10% necesario como para considerarla de significancia estadística</w:t>
      </w:r>
      <w:r>
        <w:rPr>
          <w:rFonts w:ascii="Times New Roman" w:eastAsia="Calibri" w:hAnsi="Times New Roman" w:cs="Times New Roman"/>
          <w:sz w:val="24"/>
          <w:szCs w:val="24"/>
          <w:vertAlign w:val="superscript"/>
        </w:rPr>
        <w:t>13</w:t>
      </w:r>
      <w:r w:rsidRPr="0009621B">
        <w:rPr>
          <w:rFonts w:ascii="Times New Roman" w:eastAsia="Calibri" w:hAnsi="Times New Roman" w:cs="Times New Roman"/>
          <w:sz w:val="24"/>
          <w:szCs w:val="24"/>
        </w:rPr>
        <w:t>.</w:t>
      </w:r>
    </w:p>
    <w:p w:rsidR="006622A8" w:rsidRPr="00B56FA3" w:rsidRDefault="006622A8" w:rsidP="006622A8">
      <w:pPr>
        <w:spacing w:after="0" w:line="360" w:lineRule="auto"/>
        <w:ind w:left="567"/>
        <w:jc w:val="both"/>
        <w:rPr>
          <w:rFonts w:ascii="Times New Roman" w:eastAsia="Times New Roman" w:hAnsi="Times New Roman" w:cs="Times New Roman"/>
          <w:color w:val="000000"/>
          <w:sz w:val="24"/>
          <w:szCs w:val="24"/>
          <w:lang w:eastAsia="es-PE" w:bidi="lo-LA"/>
        </w:rPr>
      </w:pPr>
    </w:p>
    <w:p w:rsidR="006622A8" w:rsidRDefault="006622A8" w:rsidP="006622A8">
      <w:pPr>
        <w:autoSpaceDE w:val="0"/>
        <w:autoSpaceDN w:val="0"/>
        <w:adjustRightInd w:val="0"/>
        <w:spacing w:after="0" w:line="360" w:lineRule="auto"/>
        <w:ind w:left="567"/>
        <w:jc w:val="both"/>
        <w:rPr>
          <w:rFonts w:ascii="Times New Roman" w:eastAsia="Calibri" w:hAnsi="Times New Roman" w:cs="Times New Roman"/>
          <w:sz w:val="24"/>
          <w:szCs w:val="24"/>
        </w:rPr>
      </w:pPr>
      <w:r>
        <w:rPr>
          <w:rFonts w:ascii="Times New Roman" w:eastAsia="Calibri" w:hAnsi="Times New Roman" w:cs="Times New Roman"/>
          <w:b/>
          <w:bCs/>
          <w:sz w:val="24"/>
          <w:szCs w:val="24"/>
        </w:rPr>
        <w:t xml:space="preserve">        </w:t>
      </w:r>
      <w:r w:rsidRPr="00471204">
        <w:rPr>
          <w:rFonts w:ascii="Times New Roman" w:eastAsia="Calibri" w:hAnsi="Times New Roman" w:cs="Times New Roman"/>
          <w:b/>
          <w:bCs/>
          <w:sz w:val="24"/>
          <w:szCs w:val="24"/>
        </w:rPr>
        <w:t xml:space="preserve">Hambali </w:t>
      </w:r>
      <w:r w:rsidR="002414C6">
        <w:rPr>
          <w:rFonts w:ascii="Times New Roman" w:eastAsia="Calibri" w:hAnsi="Times New Roman" w:cs="Times New Roman"/>
          <w:b/>
          <w:bCs/>
          <w:sz w:val="24"/>
          <w:szCs w:val="24"/>
        </w:rPr>
        <w:t xml:space="preserve">W, </w:t>
      </w:r>
      <w:r w:rsidRPr="00B56FA3">
        <w:rPr>
          <w:rFonts w:ascii="Times New Roman" w:eastAsia="Calibri" w:hAnsi="Times New Roman" w:cs="Times New Roman"/>
          <w:sz w:val="24"/>
          <w:szCs w:val="24"/>
        </w:rPr>
        <w:t xml:space="preserve"> (Indonesia, </w:t>
      </w:r>
      <w:r w:rsidRPr="00471204">
        <w:rPr>
          <w:rFonts w:ascii="Times New Roman" w:eastAsia="Calibri" w:hAnsi="Times New Roman" w:cs="Times New Roman"/>
          <w:sz w:val="24"/>
          <w:szCs w:val="24"/>
        </w:rPr>
        <w:t>2011</w:t>
      </w:r>
      <w:r w:rsidRPr="00B56FA3">
        <w:rPr>
          <w:rFonts w:ascii="Times New Roman" w:eastAsia="Calibri" w:hAnsi="Times New Roman" w:cs="Times New Roman"/>
          <w:sz w:val="24"/>
          <w:szCs w:val="24"/>
        </w:rPr>
        <w:t>);</w:t>
      </w:r>
      <w:r>
        <w:rPr>
          <w:rFonts w:ascii="Times New Roman" w:eastAsia="Calibri" w:hAnsi="Times New Roman" w:cs="Times New Roman"/>
          <w:sz w:val="24"/>
          <w:szCs w:val="24"/>
        </w:rPr>
        <w:t xml:space="preserve"> desarrollaron</w:t>
      </w:r>
      <w:r w:rsidRPr="00471204">
        <w:rPr>
          <w:rFonts w:ascii="Times New Roman" w:eastAsia="Calibri" w:hAnsi="Times New Roman" w:cs="Times New Roman"/>
          <w:sz w:val="24"/>
          <w:szCs w:val="24"/>
        </w:rPr>
        <w:t xml:space="preserve"> un estudio con la finalidad de d</w:t>
      </w:r>
      <w:r w:rsidR="00485664">
        <w:rPr>
          <w:rFonts w:ascii="Times New Roman" w:eastAsia="Calibri" w:hAnsi="Times New Roman" w:cs="Times New Roman"/>
          <w:sz w:val="24"/>
          <w:szCs w:val="24"/>
        </w:rPr>
        <w:t xml:space="preserve">eterminar la relación entre el aclaramiento </w:t>
      </w:r>
      <w:r w:rsidRPr="00471204">
        <w:rPr>
          <w:rFonts w:ascii="Times New Roman" w:eastAsia="Calibri" w:hAnsi="Times New Roman" w:cs="Times New Roman"/>
          <w:sz w:val="24"/>
          <w:szCs w:val="24"/>
        </w:rPr>
        <w:t xml:space="preserve">de lactato  y la mortalidad a corto plazo en pacientes con sepsis severa al margen de ciertos factores </w:t>
      </w:r>
      <w:r w:rsidR="005817B9">
        <w:rPr>
          <w:rFonts w:ascii="Times New Roman" w:eastAsia="Calibri" w:hAnsi="Times New Roman" w:cs="Times New Roman"/>
          <w:sz w:val="24"/>
          <w:szCs w:val="24"/>
        </w:rPr>
        <w:t xml:space="preserve">de </w:t>
      </w:r>
      <w:r w:rsidRPr="00471204">
        <w:rPr>
          <w:rFonts w:ascii="Times New Roman" w:eastAsia="Calibri" w:hAnsi="Times New Roman" w:cs="Times New Roman"/>
          <w:sz w:val="24"/>
          <w:szCs w:val="24"/>
        </w:rPr>
        <w:t>confusión evaluados simultáneamente a través de un es</w:t>
      </w:r>
      <w:r w:rsidR="002853A1">
        <w:rPr>
          <w:rFonts w:ascii="Times New Roman" w:eastAsia="Calibri" w:hAnsi="Times New Roman" w:cs="Times New Roman"/>
          <w:sz w:val="24"/>
          <w:szCs w:val="24"/>
        </w:rPr>
        <w:t>tudio de cohortes prospectivas. L</w:t>
      </w:r>
      <w:r w:rsidRPr="00471204">
        <w:rPr>
          <w:rFonts w:ascii="Times New Roman" w:eastAsia="Calibri" w:hAnsi="Times New Roman" w:cs="Times New Roman"/>
          <w:sz w:val="24"/>
          <w:szCs w:val="24"/>
        </w:rPr>
        <w:t xml:space="preserve">os pacientes fueron categorizados dentro del grupo de </w:t>
      </w:r>
      <w:r w:rsidR="00485664">
        <w:rPr>
          <w:rFonts w:ascii="Times New Roman" w:eastAsia="Calibri" w:hAnsi="Times New Roman" w:cs="Times New Roman"/>
          <w:sz w:val="24"/>
          <w:szCs w:val="24"/>
        </w:rPr>
        <w:t>aclaramiento elevado</w:t>
      </w:r>
      <w:r w:rsidRPr="00471204">
        <w:rPr>
          <w:rFonts w:ascii="Times New Roman" w:eastAsia="Calibri" w:hAnsi="Times New Roman" w:cs="Times New Roman"/>
          <w:sz w:val="24"/>
          <w:szCs w:val="24"/>
        </w:rPr>
        <w:t xml:space="preserve"> de lactato </w:t>
      </w:r>
      <w:r w:rsidR="00485664">
        <w:rPr>
          <w:rFonts w:ascii="Times New Roman" w:eastAsia="Calibri" w:hAnsi="Times New Roman" w:cs="Times New Roman"/>
          <w:sz w:val="24"/>
          <w:szCs w:val="24"/>
        </w:rPr>
        <w:t xml:space="preserve">sérico </w:t>
      </w:r>
      <w:r w:rsidRPr="00471204">
        <w:rPr>
          <w:rFonts w:ascii="Times New Roman" w:eastAsia="Calibri" w:hAnsi="Times New Roman" w:cs="Times New Roman"/>
          <w:sz w:val="24"/>
          <w:szCs w:val="24"/>
        </w:rPr>
        <w:t xml:space="preserve">si la reducción del mismo en un periodo de 6 horas fue superior al 10%, la mortalidad fue registrada tras un periodo de 10 días. Se reclutaron a 60 pacientes distribuidos de manera equitativa entre ambos grupos de estudio; las tasas de supervivencia en el grupo con </w:t>
      </w:r>
      <w:r w:rsidR="00485664">
        <w:rPr>
          <w:rFonts w:ascii="Times New Roman" w:eastAsia="Calibri" w:hAnsi="Times New Roman" w:cs="Times New Roman"/>
          <w:sz w:val="24"/>
          <w:szCs w:val="24"/>
        </w:rPr>
        <w:t>aclaramiento</w:t>
      </w:r>
      <w:r w:rsidRPr="00471204">
        <w:rPr>
          <w:rFonts w:ascii="Times New Roman" w:eastAsia="Calibri" w:hAnsi="Times New Roman" w:cs="Times New Roman"/>
          <w:sz w:val="24"/>
          <w:szCs w:val="24"/>
        </w:rPr>
        <w:t xml:space="preserve"> de lactato elevad</w:t>
      </w:r>
      <w:r w:rsidR="00485664">
        <w:rPr>
          <w:rFonts w:ascii="Times New Roman" w:eastAsia="Calibri" w:hAnsi="Times New Roman" w:cs="Times New Roman"/>
          <w:sz w:val="24"/>
          <w:szCs w:val="24"/>
        </w:rPr>
        <w:t>o</w:t>
      </w:r>
      <w:r w:rsidRPr="00471204">
        <w:rPr>
          <w:rFonts w:ascii="Times New Roman" w:eastAsia="Calibri" w:hAnsi="Times New Roman" w:cs="Times New Roman"/>
          <w:sz w:val="24"/>
          <w:szCs w:val="24"/>
        </w:rPr>
        <w:t xml:space="preserve"> y no elevad</w:t>
      </w:r>
      <w:r w:rsidR="00485664">
        <w:rPr>
          <w:rFonts w:ascii="Times New Roman" w:eastAsia="Calibri" w:hAnsi="Times New Roman" w:cs="Times New Roman"/>
          <w:sz w:val="24"/>
          <w:szCs w:val="24"/>
        </w:rPr>
        <w:t>o</w:t>
      </w:r>
      <w:r w:rsidRPr="00471204">
        <w:rPr>
          <w:rFonts w:ascii="Times New Roman" w:eastAsia="Calibri" w:hAnsi="Times New Roman" w:cs="Times New Roman"/>
          <w:sz w:val="24"/>
          <w:szCs w:val="24"/>
        </w:rPr>
        <w:t xml:space="preserve"> fueron de 60% y 26.7% </w:t>
      </w:r>
      <w:r w:rsidRPr="00471204">
        <w:rPr>
          <w:rFonts w:ascii="Times New Roman" w:eastAsia="Calibri" w:hAnsi="Times New Roman" w:cs="Times New Roman"/>
          <w:sz w:val="24"/>
          <w:szCs w:val="24"/>
        </w:rPr>
        <w:lastRenderedPageBreak/>
        <w:t xml:space="preserve">respectivamente; en el grupo con </w:t>
      </w:r>
      <w:r w:rsidR="00485664">
        <w:rPr>
          <w:rFonts w:ascii="Times New Roman" w:eastAsia="Calibri" w:hAnsi="Times New Roman" w:cs="Times New Roman"/>
          <w:sz w:val="24"/>
          <w:szCs w:val="24"/>
        </w:rPr>
        <w:t xml:space="preserve"> aclaramiento  no elevado</w:t>
      </w:r>
      <w:r w:rsidRPr="00471204">
        <w:rPr>
          <w:rFonts w:ascii="Times New Roman" w:eastAsia="Calibri" w:hAnsi="Times New Roman" w:cs="Times New Roman"/>
          <w:sz w:val="24"/>
          <w:szCs w:val="24"/>
        </w:rPr>
        <w:t xml:space="preserve"> la mediana de sobrevida fue de 3 días mien</w:t>
      </w:r>
      <w:r w:rsidR="002853A1">
        <w:rPr>
          <w:rFonts w:ascii="Times New Roman" w:eastAsia="Calibri" w:hAnsi="Times New Roman" w:cs="Times New Roman"/>
          <w:sz w:val="24"/>
          <w:szCs w:val="24"/>
        </w:rPr>
        <w:t>tras que la mortalidad no superó</w:t>
      </w:r>
      <w:r w:rsidRPr="00471204">
        <w:rPr>
          <w:rFonts w:ascii="Times New Roman" w:eastAsia="Calibri" w:hAnsi="Times New Roman" w:cs="Times New Roman"/>
          <w:sz w:val="24"/>
          <w:szCs w:val="24"/>
        </w:rPr>
        <w:t xml:space="preserve"> el 50% en el grupo con depuración elevada; el riesgo relativo respecto a mortalidad entre ambos grupos fue de  2.87 ( IC  95% = 1.41 a 5.83); no se identificaron como variables confusoras ni la presencia de shock séptico, ni el grado de disfunción de órganos, el uso de drogas vasoactivas, ni la necesidad de transfusión sanguínea</w:t>
      </w:r>
      <w:r>
        <w:rPr>
          <w:rFonts w:ascii="Times New Roman" w:eastAsia="Calibri" w:hAnsi="Times New Roman" w:cs="Times New Roman"/>
          <w:sz w:val="24"/>
          <w:szCs w:val="24"/>
          <w:vertAlign w:val="superscript"/>
        </w:rPr>
        <w:t>14</w:t>
      </w:r>
      <w:r w:rsidRPr="00471204">
        <w:rPr>
          <w:rFonts w:ascii="Times New Roman" w:eastAsia="Calibri" w:hAnsi="Times New Roman" w:cs="Times New Roman"/>
          <w:sz w:val="24"/>
          <w:szCs w:val="24"/>
        </w:rPr>
        <w:t>.</w:t>
      </w:r>
    </w:p>
    <w:p w:rsidR="006622A8" w:rsidRPr="00B56FA3" w:rsidRDefault="006622A8" w:rsidP="006622A8">
      <w:pPr>
        <w:autoSpaceDE w:val="0"/>
        <w:autoSpaceDN w:val="0"/>
        <w:adjustRightInd w:val="0"/>
        <w:spacing w:after="0" w:line="360" w:lineRule="auto"/>
        <w:ind w:left="567"/>
        <w:jc w:val="both"/>
        <w:rPr>
          <w:rFonts w:ascii="Times New Roman" w:eastAsia="Calibri" w:hAnsi="Times New Roman" w:cs="Times New Roman"/>
          <w:sz w:val="24"/>
          <w:szCs w:val="24"/>
        </w:rPr>
      </w:pPr>
    </w:p>
    <w:p w:rsidR="006622A8" w:rsidRPr="00573837" w:rsidRDefault="006622A8" w:rsidP="006622A8">
      <w:pPr>
        <w:autoSpaceDE w:val="0"/>
        <w:autoSpaceDN w:val="0"/>
        <w:adjustRightInd w:val="0"/>
        <w:spacing w:after="0" w:line="360" w:lineRule="auto"/>
        <w:ind w:left="567"/>
        <w:jc w:val="both"/>
        <w:rPr>
          <w:rFonts w:ascii="Times New Roman" w:eastAsia="Times New Roman" w:hAnsi="Times New Roman" w:cs="Times New Roman"/>
          <w:sz w:val="24"/>
          <w:szCs w:val="24"/>
          <w:lang w:val="es-ES" w:eastAsia="es-ES"/>
        </w:rPr>
      </w:pPr>
      <w:r w:rsidRPr="00573837">
        <w:rPr>
          <w:rFonts w:ascii="Times New Roman" w:eastAsia="Times New Roman" w:hAnsi="Times New Roman" w:cs="Times New Roman"/>
          <w:sz w:val="24"/>
          <w:szCs w:val="24"/>
          <w:lang w:val="es-ES" w:eastAsia="es-ES"/>
        </w:rPr>
        <w:t xml:space="preserve">         </w:t>
      </w:r>
      <w:r w:rsidRPr="00573837">
        <w:rPr>
          <w:rFonts w:ascii="Times New Roman" w:eastAsia="Times New Roman" w:hAnsi="Times New Roman" w:cs="Times New Roman"/>
          <w:b/>
          <w:sz w:val="24"/>
          <w:szCs w:val="24"/>
          <w:lang w:val="es-ES" w:eastAsia="es-ES"/>
        </w:rPr>
        <w:t xml:space="preserve"> Scott</w:t>
      </w:r>
      <w:r w:rsidR="002414C6">
        <w:rPr>
          <w:rFonts w:ascii="Times New Roman" w:eastAsia="Times New Roman" w:hAnsi="Times New Roman" w:cs="Times New Roman"/>
          <w:b/>
          <w:sz w:val="24"/>
          <w:szCs w:val="24"/>
          <w:lang w:val="es-ES" w:eastAsia="es-ES"/>
        </w:rPr>
        <w:t xml:space="preserve"> H, </w:t>
      </w:r>
      <w:r w:rsidR="00406574">
        <w:rPr>
          <w:rFonts w:ascii="Times New Roman" w:eastAsia="Times New Roman" w:hAnsi="Times New Roman" w:cs="Times New Roman"/>
          <w:b/>
          <w:sz w:val="24"/>
          <w:szCs w:val="24"/>
          <w:lang w:val="es-ES" w:eastAsia="es-ES"/>
        </w:rPr>
        <w:t xml:space="preserve"> </w:t>
      </w:r>
      <w:r w:rsidR="002853A1">
        <w:rPr>
          <w:rFonts w:ascii="Times New Roman" w:eastAsia="Times New Roman" w:hAnsi="Times New Roman" w:cs="Times New Roman"/>
          <w:sz w:val="24"/>
          <w:szCs w:val="24"/>
          <w:lang w:val="es-ES" w:eastAsia="es-ES"/>
        </w:rPr>
        <w:t>(</w:t>
      </w:r>
      <w:r w:rsidRPr="00573837">
        <w:rPr>
          <w:rFonts w:ascii="Times New Roman" w:eastAsia="Times New Roman" w:hAnsi="Times New Roman" w:cs="Times New Roman"/>
          <w:sz w:val="24"/>
          <w:szCs w:val="24"/>
          <w:lang w:val="es-ES" w:eastAsia="es-ES"/>
        </w:rPr>
        <w:t>Estado</w:t>
      </w:r>
      <w:r>
        <w:rPr>
          <w:rFonts w:ascii="Times New Roman" w:eastAsia="Times New Roman" w:hAnsi="Times New Roman" w:cs="Times New Roman"/>
          <w:sz w:val="24"/>
          <w:szCs w:val="24"/>
          <w:lang w:val="es-ES" w:eastAsia="es-ES"/>
        </w:rPr>
        <w:t>s Unidos de Norteamérica</w:t>
      </w:r>
      <w:r w:rsidR="002853A1">
        <w:rPr>
          <w:rFonts w:ascii="Times New Roman" w:eastAsia="Times New Roman" w:hAnsi="Times New Roman" w:cs="Times New Roman"/>
          <w:sz w:val="24"/>
          <w:szCs w:val="24"/>
          <w:lang w:val="es-ES" w:eastAsia="es-ES"/>
        </w:rPr>
        <w:t>, 2012);</w:t>
      </w:r>
      <w:r>
        <w:rPr>
          <w:rFonts w:ascii="Times New Roman" w:eastAsia="Times New Roman" w:hAnsi="Times New Roman" w:cs="Times New Roman"/>
          <w:sz w:val="24"/>
          <w:szCs w:val="24"/>
          <w:lang w:val="es-ES" w:eastAsia="es-ES"/>
        </w:rPr>
        <w:t xml:space="preserve"> publicaron</w:t>
      </w:r>
      <w:r w:rsidRPr="00573837">
        <w:rPr>
          <w:rFonts w:ascii="Times New Roman" w:eastAsia="Times New Roman" w:hAnsi="Times New Roman" w:cs="Times New Roman"/>
          <w:sz w:val="24"/>
          <w:szCs w:val="24"/>
          <w:lang w:val="es-ES" w:eastAsia="es-ES"/>
        </w:rPr>
        <w:t xml:space="preserve"> una investigación con el objeto de precisar la asociación entre valores </w:t>
      </w:r>
      <w:r w:rsidR="002853A1">
        <w:rPr>
          <w:rFonts w:ascii="Times New Roman" w:eastAsia="Times New Roman" w:hAnsi="Times New Roman" w:cs="Times New Roman"/>
          <w:sz w:val="24"/>
          <w:szCs w:val="24"/>
          <w:lang w:val="es-ES" w:eastAsia="es-ES"/>
        </w:rPr>
        <w:t xml:space="preserve">altos de lactato sérico arterial </w:t>
      </w:r>
      <w:r w:rsidRPr="00573837">
        <w:rPr>
          <w:rFonts w:ascii="Times New Roman" w:eastAsia="Times New Roman" w:hAnsi="Times New Roman" w:cs="Times New Roman"/>
          <w:sz w:val="24"/>
          <w:szCs w:val="24"/>
          <w:lang w:val="es-ES" w:eastAsia="es-ES"/>
        </w:rPr>
        <w:t xml:space="preserve">y </w:t>
      </w:r>
      <w:r w:rsidR="002853A1">
        <w:rPr>
          <w:rFonts w:ascii="Times New Roman" w:eastAsia="Times New Roman" w:hAnsi="Times New Roman" w:cs="Times New Roman"/>
          <w:sz w:val="24"/>
          <w:szCs w:val="24"/>
          <w:lang w:val="es-ES" w:eastAsia="es-ES"/>
        </w:rPr>
        <w:t xml:space="preserve">la </w:t>
      </w:r>
      <w:r w:rsidRPr="00573837">
        <w:rPr>
          <w:rFonts w:ascii="Times New Roman" w:eastAsia="Times New Roman" w:hAnsi="Times New Roman" w:cs="Times New Roman"/>
          <w:sz w:val="24"/>
          <w:szCs w:val="24"/>
          <w:lang w:val="es-ES" w:eastAsia="es-ES"/>
        </w:rPr>
        <w:t>aparición de disfunción multiorgánica  y mortalidad en niños  con síndrome de respuesta inflamatoria sistémica</w:t>
      </w:r>
      <w:r w:rsidR="002853A1">
        <w:rPr>
          <w:rFonts w:ascii="Times New Roman" w:eastAsia="Times New Roman" w:hAnsi="Times New Roman" w:cs="Times New Roman"/>
          <w:sz w:val="24"/>
          <w:szCs w:val="24"/>
          <w:lang w:val="es-ES" w:eastAsia="es-ES"/>
        </w:rPr>
        <w:t xml:space="preserve">. Realizaron </w:t>
      </w:r>
      <w:r w:rsidRPr="00573837">
        <w:rPr>
          <w:rFonts w:ascii="Times New Roman" w:eastAsia="Times New Roman" w:hAnsi="Times New Roman" w:cs="Times New Roman"/>
          <w:sz w:val="24"/>
          <w:szCs w:val="24"/>
          <w:lang w:val="es-ES" w:eastAsia="es-ES"/>
        </w:rPr>
        <w:t>un estudio de cohorte prospectiva en pacientes  menores de 19 años en 239 sujetos de los cuales  18 presentaron lactato arterial superior a 4 mmol/l lo cual estuvo asociado a la p</w:t>
      </w:r>
      <w:r>
        <w:rPr>
          <w:rFonts w:ascii="Times New Roman" w:eastAsia="Times New Roman" w:hAnsi="Times New Roman" w:cs="Times New Roman"/>
          <w:sz w:val="24"/>
          <w:szCs w:val="24"/>
          <w:lang w:val="es-ES" w:eastAsia="es-ES"/>
        </w:rPr>
        <w:t>resencia de disfunción multiorgá</w:t>
      </w:r>
      <w:r w:rsidRPr="00573837">
        <w:rPr>
          <w:rFonts w:ascii="Times New Roman" w:eastAsia="Times New Roman" w:hAnsi="Times New Roman" w:cs="Times New Roman"/>
          <w:sz w:val="24"/>
          <w:szCs w:val="24"/>
          <w:lang w:val="es-ES" w:eastAsia="es-ES"/>
        </w:rPr>
        <w:t>nica (RR: 5.5; IC 95%  = 1.9 - 16.0)  con una sensibilidad de 31% y una especificidad de 94%  y una razón de probabilidad positiva de 5; así mismo se asoció con la  aparición de shock  y la necesidad de manejo en cuidados intensivos (p&lt;0.05)</w:t>
      </w:r>
      <w:r>
        <w:rPr>
          <w:rFonts w:ascii="Times New Roman" w:eastAsia="Times New Roman" w:hAnsi="Times New Roman" w:cs="Times New Roman"/>
          <w:sz w:val="24"/>
          <w:szCs w:val="24"/>
          <w:vertAlign w:val="superscript"/>
          <w:lang w:val="es-ES" w:eastAsia="es-ES"/>
        </w:rPr>
        <w:t>15</w:t>
      </w:r>
      <w:r w:rsidRPr="00573837">
        <w:rPr>
          <w:rFonts w:ascii="Times New Roman" w:eastAsia="Times New Roman" w:hAnsi="Times New Roman" w:cs="Times New Roman"/>
          <w:sz w:val="24"/>
          <w:szCs w:val="24"/>
          <w:lang w:val="es-ES" w:eastAsia="es-ES"/>
        </w:rPr>
        <w:t>.</w:t>
      </w:r>
    </w:p>
    <w:p w:rsidR="006622A8" w:rsidRPr="00B819AC" w:rsidRDefault="006622A8" w:rsidP="006622A8">
      <w:pPr>
        <w:spacing w:line="360" w:lineRule="auto"/>
        <w:jc w:val="both"/>
        <w:rPr>
          <w:rFonts w:ascii="Times New Roman" w:hAnsi="Times New Roman" w:cs="Times New Roman"/>
          <w:sz w:val="24"/>
          <w:szCs w:val="24"/>
        </w:rPr>
      </w:pPr>
    </w:p>
    <w:p w:rsidR="006622A8" w:rsidRPr="00B56FA3" w:rsidRDefault="006622A8" w:rsidP="006622A8">
      <w:pPr>
        <w:spacing w:after="0" w:line="360" w:lineRule="auto"/>
        <w:ind w:left="567"/>
        <w:jc w:val="both"/>
        <w:rPr>
          <w:rFonts w:ascii="Times New Roman" w:eastAsia="Times New Roman" w:hAnsi="Times New Roman" w:cs="Times New Roman"/>
          <w:color w:val="000000"/>
          <w:sz w:val="24"/>
          <w:szCs w:val="24"/>
          <w:lang w:eastAsia="es-PE" w:bidi="lo-LA"/>
        </w:rPr>
      </w:pPr>
      <w:r>
        <w:rPr>
          <w:rFonts w:ascii="Times New Roman" w:eastAsia="Times New Roman" w:hAnsi="Times New Roman" w:cs="Times New Roman"/>
          <w:b/>
          <w:bCs/>
          <w:color w:val="333333"/>
          <w:sz w:val="24"/>
          <w:szCs w:val="24"/>
          <w:lang w:eastAsia="es-PE" w:bidi="lo-LA"/>
        </w:rPr>
        <w:t xml:space="preserve">       </w:t>
      </w:r>
      <w:r w:rsidRPr="002E2397">
        <w:rPr>
          <w:rFonts w:ascii="Times New Roman" w:eastAsia="Times New Roman" w:hAnsi="Times New Roman" w:cs="Times New Roman"/>
          <w:b/>
          <w:bCs/>
          <w:sz w:val="24"/>
          <w:szCs w:val="24"/>
          <w:lang w:eastAsia="es-PE" w:bidi="lo-LA"/>
        </w:rPr>
        <w:t>Kim Y,</w:t>
      </w:r>
      <w:r w:rsidR="002414C6">
        <w:rPr>
          <w:rFonts w:ascii="Times New Roman" w:eastAsia="Times New Roman" w:hAnsi="Times New Roman" w:cs="Times New Roman"/>
          <w:b/>
          <w:bCs/>
          <w:color w:val="000000"/>
          <w:sz w:val="24"/>
          <w:szCs w:val="24"/>
          <w:lang w:eastAsia="es-PE" w:bidi="lo-LA"/>
        </w:rPr>
        <w:t> </w:t>
      </w:r>
      <w:r w:rsidRPr="00B56FA3">
        <w:rPr>
          <w:rFonts w:ascii="Times New Roman" w:eastAsia="Times New Roman" w:hAnsi="Times New Roman" w:cs="Times New Roman"/>
          <w:color w:val="000000"/>
          <w:sz w:val="24"/>
          <w:szCs w:val="24"/>
          <w:lang w:eastAsia="es-PE" w:bidi="lo-LA"/>
        </w:rPr>
        <w:t xml:space="preserve"> (China, 2013); </w:t>
      </w:r>
      <w:r>
        <w:rPr>
          <w:rFonts w:ascii="Times New Roman" w:eastAsia="Times New Roman" w:hAnsi="Times New Roman" w:cs="Times New Roman"/>
          <w:color w:val="000000"/>
          <w:sz w:val="24"/>
          <w:szCs w:val="24"/>
          <w:lang w:eastAsia="es-PE" w:bidi="lo-LA"/>
        </w:rPr>
        <w:t xml:space="preserve">realizaron </w:t>
      </w:r>
      <w:r w:rsidRPr="00B56FA3">
        <w:rPr>
          <w:rFonts w:ascii="Times New Roman" w:eastAsia="Times New Roman" w:hAnsi="Times New Roman" w:cs="Times New Roman"/>
          <w:color w:val="000000"/>
          <w:sz w:val="24"/>
          <w:szCs w:val="24"/>
          <w:lang w:eastAsia="es-PE" w:bidi="lo-LA"/>
        </w:rPr>
        <w:t>un estudio con la finalidad de evaluar la utilidad del dosaje precoz del lactato sérico  y su aclaramiento como pronóstico de mortalidad en niños con diagnóstico de shock séptico a través de un estudio retrospectivo de pruebas diagnósticas en</w:t>
      </w:r>
      <w:r w:rsidR="002853A1">
        <w:rPr>
          <w:rFonts w:ascii="Times New Roman" w:eastAsia="Times New Roman" w:hAnsi="Times New Roman" w:cs="Times New Roman"/>
          <w:color w:val="000000"/>
          <w:sz w:val="24"/>
          <w:szCs w:val="24"/>
          <w:lang w:eastAsia="es-PE" w:bidi="lo-LA"/>
        </w:rPr>
        <w:t xml:space="preserve"> la</w:t>
      </w:r>
      <w:r w:rsidRPr="00B56FA3">
        <w:rPr>
          <w:rFonts w:ascii="Times New Roman" w:eastAsia="Times New Roman" w:hAnsi="Times New Roman" w:cs="Times New Roman"/>
          <w:color w:val="000000"/>
          <w:sz w:val="24"/>
          <w:szCs w:val="24"/>
          <w:lang w:eastAsia="es-PE" w:bidi="lo-LA"/>
        </w:rPr>
        <w:t xml:space="preserve"> unidad de cuidados intensivos en donde se valoró el lactato sérico al ingreso del paciente y luego periódicamente cada 6 horas hasta complet</w:t>
      </w:r>
      <w:r w:rsidR="002853A1">
        <w:rPr>
          <w:rFonts w:ascii="Times New Roman" w:eastAsia="Times New Roman" w:hAnsi="Times New Roman" w:cs="Times New Roman"/>
          <w:color w:val="000000"/>
          <w:sz w:val="24"/>
          <w:szCs w:val="24"/>
          <w:lang w:eastAsia="es-PE" w:bidi="lo-LA"/>
        </w:rPr>
        <w:t>ar las 24 horas en 65 pacientes. L</w:t>
      </w:r>
      <w:r w:rsidRPr="00B56FA3">
        <w:rPr>
          <w:rFonts w:ascii="Times New Roman" w:eastAsia="Times New Roman" w:hAnsi="Times New Roman" w:cs="Times New Roman"/>
          <w:color w:val="000000"/>
          <w:sz w:val="24"/>
          <w:szCs w:val="24"/>
          <w:lang w:eastAsia="es-PE" w:bidi="lo-LA"/>
        </w:rPr>
        <w:t xml:space="preserve">a mortalidad intrahospitalaria </w:t>
      </w:r>
      <w:r w:rsidR="002853A1">
        <w:rPr>
          <w:rFonts w:ascii="Times New Roman" w:eastAsia="Times New Roman" w:hAnsi="Times New Roman" w:cs="Times New Roman"/>
          <w:color w:val="000000"/>
          <w:sz w:val="24"/>
          <w:szCs w:val="24"/>
          <w:lang w:eastAsia="es-PE" w:bidi="lo-LA"/>
        </w:rPr>
        <w:t xml:space="preserve">fue </w:t>
      </w:r>
      <w:r w:rsidRPr="00B56FA3">
        <w:rPr>
          <w:rFonts w:ascii="Times New Roman" w:eastAsia="Times New Roman" w:hAnsi="Times New Roman" w:cs="Times New Roman"/>
          <w:color w:val="000000"/>
          <w:sz w:val="24"/>
          <w:szCs w:val="24"/>
          <w:lang w:eastAsia="es-PE" w:bidi="lo-LA"/>
        </w:rPr>
        <w:t xml:space="preserve">de 26%; en cuanto al promedio de aclaramiento de los sobrevivientes respecto de los fallecidos estos fueron de </w:t>
      </w:r>
      <w:r w:rsidRPr="00B56FA3">
        <w:rPr>
          <w:rFonts w:ascii="Times New Roman" w:hAnsi="Times New Roman" w:cs="Times New Roman"/>
          <w:sz w:val="24"/>
          <w:szCs w:val="24"/>
        </w:rPr>
        <w:t xml:space="preserve"> </w:t>
      </w:r>
      <w:r w:rsidRPr="00B56FA3">
        <w:rPr>
          <w:rFonts w:ascii="Times New Roman" w:eastAsia="Times New Roman" w:hAnsi="Times New Roman" w:cs="Times New Roman"/>
          <w:color w:val="000000"/>
          <w:sz w:val="24"/>
          <w:szCs w:val="24"/>
          <w:lang w:eastAsia="es-PE" w:bidi="lo-LA"/>
        </w:rPr>
        <w:t>32.8</w:t>
      </w:r>
      <w:r>
        <w:rPr>
          <w:rFonts w:ascii="Times New Roman" w:eastAsia="Times New Roman" w:hAnsi="Times New Roman" w:cs="Times New Roman"/>
          <w:color w:val="000000"/>
          <w:sz w:val="24"/>
          <w:szCs w:val="24"/>
          <w:lang w:eastAsia="es-PE" w:bidi="lo-LA"/>
        </w:rPr>
        <w:t xml:space="preserve"> ± 63.4 vs. -30.8 ± 75.6% siendo</w:t>
      </w:r>
      <w:r w:rsidRPr="00B56FA3">
        <w:rPr>
          <w:rFonts w:ascii="Times New Roman" w:eastAsia="Times New Roman" w:hAnsi="Times New Roman" w:cs="Times New Roman"/>
          <w:color w:val="000000"/>
          <w:sz w:val="24"/>
          <w:szCs w:val="24"/>
          <w:lang w:eastAsia="es-PE" w:bidi="lo-LA"/>
        </w:rPr>
        <w:t xml:space="preserve"> una diferencia significativa y respecto al área bajo la curva del aclaramiento esta tuvo un v</w:t>
      </w:r>
      <w:r w:rsidR="002853A1">
        <w:rPr>
          <w:rFonts w:ascii="Times New Roman" w:eastAsia="Times New Roman" w:hAnsi="Times New Roman" w:cs="Times New Roman"/>
          <w:color w:val="000000"/>
          <w:sz w:val="24"/>
          <w:szCs w:val="24"/>
          <w:lang w:eastAsia="es-PE" w:bidi="lo-LA"/>
        </w:rPr>
        <w:t xml:space="preserve">alor de 0.719 de exactitud </w:t>
      </w:r>
      <w:r w:rsidR="00A02C9C">
        <w:rPr>
          <w:rFonts w:ascii="Times New Roman" w:eastAsia="Times New Roman" w:hAnsi="Times New Roman" w:cs="Times New Roman"/>
          <w:color w:val="000000"/>
          <w:sz w:val="24"/>
          <w:szCs w:val="24"/>
          <w:lang w:eastAsia="es-PE" w:bidi="lo-LA"/>
        </w:rPr>
        <w:t xml:space="preserve"> </w:t>
      </w:r>
      <w:r w:rsidR="002853A1">
        <w:rPr>
          <w:rFonts w:ascii="Times New Roman" w:eastAsia="Times New Roman" w:hAnsi="Times New Roman" w:cs="Times New Roman"/>
          <w:color w:val="000000"/>
          <w:sz w:val="24"/>
          <w:szCs w:val="24"/>
          <w:lang w:eastAsia="es-PE" w:bidi="lo-LA"/>
        </w:rPr>
        <w:t>pronó</w:t>
      </w:r>
      <w:r w:rsidRPr="00B56FA3">
        <w:rPr>
          <w:rFonts w:ascii="Times New Roman" w:eastAsia="Times New Roman" w:hAnsi="Times New Roman" w:cs="Times New Roman"/>
          <w:color w:val="000000"/>
          <w:sz w:val="24"/>
          <w:szCs w:val="24"/>
          <w:lang w:eastAsia="es-PE" w:bidi="lo-LA"/>
        </w:rPr>
        <w:t>stica en relación a mortalidad con respecto a este marcador</w:t>
      </w:r>
      <w:r>
        <w:rPr>
          <w:rFonts w:ascii="Times New Roman" w:eastAsia="Times New Roman" w:hAnsi="Times New Roman" w:cs="Times New Roman"/>
          <w:color w:val="000000"/>
          <w:sz w:val="24"/>
          <w:szCs w:val="24"/>
          <w:vertAlign w:val="superscript"/>
          <w:lang w:eastAsia="es-PE" w:bidi="lo-LA"/>
        </w:rPr>
        <w:t>16</w:t>
      </w:r>
      <w:r w:rsidRPr="00B56FA3">
        <w:rPr>
          <w:rFonts w:ascii="Times New Roman" w:eastAsia="Times New Roman" w:hAnsi="Times New Roman" w:cs="Times New Roman"/>
          <w:color w:val="000000"/>
          <w:sz w:val="24"/>
          <w:szCs w:val="24"/>
          <w:lang w:eastAsia="es-PE" w:bidi="lo-LA"/>
        </w:rPr>
        <w:t>.</w:t>
      </w:r>
    </w:p>
    <w:p w:rsidR="006622A8" w:rsidRPr="00573837" w:rsidRDefault="006622A8" w:rsidP="006622A8">
      <w:pPr>
        <w:spacing w:line="360" w:lineRule="auto"/>
        <w:ind w:left="567"/>
        <w:jc w:val="both"/>
        <w:rPr>
          <w:rFonts w:ascii="Times New Roman" w:hAnsi="Times New Roman" w:cs="Times New Roman"/>
          <w:sz w:val="24"/>
          <w:szCs w:val="24"/>
        </w:rPr>
      </w:pPr>
    </w:p>
    <w:p w:rsidR="006622A8" w:rsidRPr="0009621B" w:rsidRDefault="008C3BC1" w:rsidP="006622A8">
      <w:pPr>
        <w:spacing w:before="90" w:after="90" w:line="360" w:lineRule="auto"/>
        <w:ind w:left="567"/>
        <w:jc w:val="both"/>
        <w:outlineLvl w:val="0"/>
        <w:rPr>
          <w:rFonts w:ascii="Times New Roman" w:eastAsia="Times New Roman" w:hAnsi="Times New Roman" w:cs="Times New Roman"/>
          <w:color w:val="000000"/>
          <w:kern w:val="36"/>
          <w:sz w:val="24"/>
          <w:szCs w:val="24"/>
          <w:lang w:eastAsia="es-PE" w:bidi="lo-LA"/>
        </w:rPr>
      </w:pPr>
      <w:hyperlink r:id="rId9" w:history="1">
        <w:r w:rsidR="006622A8" w:rsidRPr="002E2397">
          <w:rPr>
            <w:rFonts w:ascii="Times New Roman" w:eastAsia="Times New Roman" w:hAnsi="Times New Roman" w:cs="Times New Roman"/>
            <w:b/>
            <w:bCs/>
            <w:sz w:val="24"/>
            <w:szCs w:val="24"/>
            <w:lang w:eastAsia="es-PE" w:bidi="lo-LA"/>
          </w:rPr>
          <w:t>Munde A</w:t>
        </w:r>
      </w:hyperlink>
      <w:r w:rsidR="002414C6">
        <w:rPr>
          <w:rFonts w:ascii="Times New Roman" w:eastAsia="Times New Roman" w:hAnsi="Times New Roman" w:cs="Times New Roman"/>
          <w:b/>
          <w:bCs/>
          <w:color w:val="000000"/>
          <w:sz w:val="24"/>
          <w:szCs w:val="24"/>
          <w:lang w:eastAsia="es-PE" w:bidi="lo-LA"/>
        </w:rPr>
        <w:t>,</w:t>
      </w:r>
      <w:r w:rsidR="006622A8" w:rsidRPr="00B56FA3">
        <w:rPr>
          <w:rFonts w:ascii="Times New Roman" w:eastAsia="Times New Roman" w:hAnsi="Times New Roman" w:cs="Times New Roman"/>
          <w:color w:val="000000"/>
          <w:sz w:val="24"/>
          <w:szCs w:val="24"/>
          <w:lang w:eastAsia="es-PE" w:bidi="lo-LA"/>
        </w:rPr>
        <w:t xml:space="preserve"> (India, 2014); llevaron a cabo una investigación con la finalidad de precisar la utilidad del aclaramiento del lactato sérico como elemento predictor de mortalidad en niños con diagnóstico de sepsis severa por medio de un diseño retrospectivo de pruebas diagnósticas</w:t>
      </w:r>
      <w:r w:rsidR="002853A1">
        <w:rPr>
          <w:rFonts w:ascii="Times New Roman" w:eastAsia="Times New Roman" w:hAnsi="Times New Roman" w:cs="Times New Roman"/>
          <w:color w:val="000000"/>
          <w:sz w:val="24"/>
          <w:szCs w:val="24"/>
          <w:lang w:eastAsia="es-PE" w:bidi="lo-LA"/>
        </w:rPr>
        <w:t>. S</w:t>
      </w:r>
      <w:r w:rsidR="006622A8" w:rsidRPr="00B56FA3">
        <w:rPr>
          <w:rFonts w:ascii="Times New Roman" w:eastAsia="Times New Roman" w:hAnsi="Times New Roman" w:cs="Times New Roman"/>
          <w:color w:val="000000"/>
          <w:sz w:val="24"/>
          <w:szCs w:val="24"/>
          <w:lang w:eastAsia="es-PE" w:bidi="lo-LA"/>
        </w:rPr>
        <w:t>e registraron los valores de lactato sérico al ingreso y a las 6 horas desde su ingreso en 45 pacientes de los cuales fallecieron el 24%</w:t>
      </w:r>
      <w:r w:rsidR="002853A1">
        <w:rPr>
          <w:rFonts w:ascii="Times New Roman" w:eastAsia="Times New Roman" w:hAnsi="Times New Roman" w:cs="Times New Roman"/>
          <w:color w:val="000000"/>
          <w:sz w:val="24"/>
          <w:szCs w:val="24"/>
          <w:lang w:eastAsia="es-PE" w:bidi="lo-LA"/>
        </w:rPr>
        <w:t>. Se observó</w:t>
      </w:r>
      <w:r w:rsidR="006622A8" w:rsidRPr="00B56FA3">
        <w:rPr>
          <w:rFonts w:ascii="Times New Roman" w:eastAsia="Times New Roman" w:hAnsi="Times New Roman" w:cs="Times New Roman"/>
          <w:color w:val="000000"/>
          <w:sz w:val="24"/>
          <w:szCs w:val="24"/>
          <w:lang w:eastAsia="es-PE" w:bidi="lo-LA"/>
        </w:rPr>
        <w:t xml:space="preserve"> que la mortalidad fue de hasta 90%en el grupo de pacientes con  aclaramiento </w:t>
      </w:r>
      <w:r w:rsidR="002853A1">
        <w:rPr>
          <w:rFonts w:ascii="Times New Roman" w:eastAsia="Times New Roman" w:hAnsi="Times New Roman" w:cs="Times New Roman"/>
          <w:color w:val="000000"/>
          <w:sz w:val="24"/>
          <w:szCs w:val="24"/>
          <w:lang w:eastAsia="es-PE" w:bidi="lo-LA"/>
        </w:rPr>
        <w:t xml:space="preserve">inadecuado </w:t>
      </w:r>
      <w:r w:rsidR="006622A8" w:rsidRPr="00B56FA3">
        <w:rPr>
          <w:rFonts w:ascii="Times New Roman" w:eastAsia="Times New Roman" w:hAnsi="Times New Roman" w:cs="Times New Roman"/>
          <w:color w:val="000000"/>
          <w:sz w:val="24"/>
          <w:szCs w:val="24"/>
          <w:lang w:eastAsia="es-PE" w:bidi="lo-LA"/>
        </w:rPr>
        <w:t>de lactato m</w:t>
      </w:r>
      <w:r w:rsidR="002853A1">
        <w:rPr>
          <w:rFonts w:ascii="Times New Roman" w:eastAsia="Times New Roman" w:hAnsi="Times New Roman" w:cs="Times New Roman"/>
          <w:color w:val="000000"/>
          <w:sz w:val="24"/>
          <w:szCs w:val="24"/>
          <w:lang w:eastAsia="es-PE" w:bidi="lo-LA"/>
        </w:rPr>
        <w:t>i</w:t>
      </w:r>
      <w:r w:rsidR="006622A8" w:rsidRPr="00B56FA3">
        <w:rPr>
          <w:rFonts w:ascii="Times New Roman" w:eastAsia="Times New Roman" w:hAnsi="Times New Roman" w:cs="Times New Roman"/>
          <w:color w:val="000000"/>
          <w:sz w:val="24"/>
          <w:szCs w:val="24"/>
          <w:lang w:eastAsia="es-PE" w:bidi="lo-LA"/>
        </w:rPr>
        <w:t xml:space="preserve">entras que la mortalidad fue únicamente de 8%  en el grupo con aclaramiento </w:t>
      </w:r>
      <w:r w:rsidR="002853A1">
        <w:rPr>
          <w:rFonts w:ascii="Times New Roman" w:eastAsia="Times New Roman" w:hAnsi="Times New Roman" w:cs="Times New Roman"/>
          <w:color w:val="000000"/>
          <w:sz w:val="24"/>
          <w:szCs w:val="24"/>
          <w:lang w:eastAsia="es-PE" w:bidi="lo-LA"/>
        </w:rPr>
        <w:t xml:space="preserve">adecuado </w:t>
      </w:r>
      <w:r w:rsidR="006622A8" w:rsidRPr="00B56FA3">
        <w:rPr>
          <w:rFonts w:ascii="Times New Roman" w:eastAsia="Times New Roman" w:hAnsi="Times New Roman" w:cs="Times New Roman"/>
          <w:color w:val="000000"/>
          <w:sz w:val="24"/>
          <w:szCs w:val="24"/>
          <w:lang w:eastAsia="es-PE" w:bidi="lo-LA"/>
        </w:rPr>
        <w:t>de lactato</w:t>
      </w:r>
      <w:r w:rsidR="002853A1">
        <w:rPr>
          <w:rFonts w:ascii="Times New Roman" w:eastAsia="Times New Roman" w:hAnsi="Times New Roman" w:cs="Times New Roman"/>
          <w:color w:val="000000"/>
          <w:sz w:val="24"/>
          <w:szCs w:val="24"/>
          <w:lang w:eastAsia="es-PE" w:bidi="lo-LA"/>
        </w:rPr>
        <w:t>;</w:t>
      </w:r>
      <w:r w:rsidR="006622A8" w:rsidRPr="00B56FA3">
        <w:rPr>
          <w:rFonts w:ascii="Times New Roman" w:eastAsia="Times New Roman" w:hAnsi="Times New Roman" w:cs="Times New Roman"/>
          <w:color w:val="000000"/>
          <w:sz w:val="24"/>
          <w:szCs w:val="24"/>
          <w:lang w:eastAsia="es-PE" w:bidi="lo-LA"/>
        </w:rPr>
        <w:t xml:space="preserve"> siendo esta diferencia significativa (p&lt;0.01); en relación a la sensibilidad, especificidad, valor predictivo positivo y negativo fueron de 75%, 97%, 90% y 92%</w:t>
      </w:r>
      <w:r w:rsidR="006622A8">
        <w:rPr>
          <w:rFonts w:ascii="Times New Roman" w:eastAsia="Times New Roman" w:hAnsi="Times New Roman" w:cs="Times New Roman"/>
          <w:color w:val="000000"/>
          <w:sz w:val="24"/>
          <w:szCs w:val="24"/>
          <w:vertAlign w:val="superscript"/>
          <w:lang w:eastAsia="es-PE" w:bidi="lo-LA"/>
        </w:rPr>
        <w:t>17</w:t>
      </w:r>
      <w:r w:rsidR="006622A8" w:rsidRPr="00B56FA3">
        <w:rPr>
          <w:rFonts w:ascii="Times New Roman" w:eastAsia="Times New Roman" w:hAnsi="Times New Roman" w:cs="Times New Roman"/>
          <w:color w:val="000000"/>
          <w:sz w:val="24"/>
          <w:szCs w:val="24"/>
          <w:lang w:eastAsia="es-PE" w:bidi="lo-LA"/>
        </w:rPr>
        <w:t xml:space="preserve">. </w:t>
      </w:r>
    </w:p>
    <w:p w:rsidR="006622A8" w:rsidRPr="00D210A6" w:rsidRDefault="006622A8" w:rsidP="006622A8">
      <w:pPr>
        <w:autoSpaceDE w:val="0"/>
        <w:autoSpaceDN w:val="0"/>
        <w:adjustRightInd w:val="0"/>
        <w:spacing w:after="0" w:line="360" w:lineRule="auto"/>
        <w:jc w:val="both"/>
        <w:rPr>
          <w:rFonts w:ascii="Times New Roman" w:eastAsia="Times New Roman" w:hAnsi="Times New Roman" w:cs="Times New Roman"/>
          <w:b/>
          <w:sz w:val="24"/>
          <w:szCs w:val="24"/>
          <w:u w:val="single"/>
          <w:lang w:eastAsia="es-PE"/>
        </w:rPr>
      </w:pPr>
    </w:p>
    <w:p w:rsidR="000239A1" w:rsidRDefault="006622A8" w:rsidP="002363E4">
      <w:pPr>
        <w:autoSpaceDE w:val="0"/>
        <w:autoSpaceDN w:val="0"/>
        <w:adjustRightInd w:val="0"/>
        <w:spacing w:after="0" w:line="360" w:lineRule="auto"/>
        <w:ind w:left="567"/>
        <w:jc w:val="both"/>
        <w:rPr>
          <w:rFonts w:ascii="Times New Roman" w:eastAsia="Times New Roman" w:hAnsi="Times New Roman" w:cs="Times New Roman"/>
          <w:color w:val="231F20"/>
          <w:sz w:val="24"/>
          <w:szCs w:val="24"/>
          <w:lang w:eastAsia="es-PE"/>
        </w:rPr>
      </w:pPr>
      <w:r w:rsidRPr="00D210A6">
        <w:rPr>
          <w:rFonts w:ascii="Times New Roman" w:eastAsia="Times New Roman" w:hAnsi="Times New Roman" w:cs="Times New Roman"/>
          <w:color w:val="231F20"/>
          <w:sz w:val="24"/>
          <w:szCs w:val="24"/>
          <w:lang w:eastAsia="es-PE"/>
        </w:rPr>
        <w:t xml:space="preserve">        </w:t>
      </w:r>
      <w:r w:rsidR="002363E4">
        <w:rPr>
          <w:rFonts w:ascii="Times New Roman" w:eastAsia="Times New Roman" w:hAnsi="Times New Roman" w:cs="Times New Roman"/>
          <w:color w:val="231F20"/>
          <w:sz w:val="24"/>
          <w:szCs w:val="24"/>
          <w:lang w:eastAsia="es-PE"/>
        </w:rPr>
        <w:t xml:space="preserve">La medición  </w:t>
      </w:r>
      <w:r w:rsidR="002363E4" w:rsidRPr="002363E4">
        <w:rPr>
          <w:rFonts w:ascii="Times New Roman" w:eastAsia="Times New Roman" w:hAnsi="Times New Roman" w:cs="Times New Roman"/>
          <w:color w:val="231F20"/>
          <w:sz w:val="24"/>
          <w:szCs w:val="24"/>
          <w:lang w:eastAsia="es-PE"/>
        </w:rPr>
        <w:t>del lactato arteria</w:t>
      </w:r>
      <w:r w:rsidR="002363E4">
        <w:rPr>
          <w:rFonts w:ascii="Times New Roman" w:eastAsia="Times New Roman" w:hAnsi="Times New Roman" w:cs="Times New Roman"/>
          <w:color w:val="231F20"/>
          <w:sz w:val="24"/>
          <w:szCs w:val="24"/>
          <w:lang w:eastAsia="es-PE"/>
        </w:rPr>
        <w:t xml:space="preserve">l es un examen de rutina y disponible en la mayoría de </w:t>
      </w:r>
      <w:r w:rsidR="002363E4" w:rsidRPr="002363E4">
        <w:rPr>
          <w:rFonts w:ascii="Times New Roman" w:eastAsia="Times New Roman" w:hAnsi="Times New Roman" w:cs="Times New Roman"/>
          <w:color w:val="231F20"/>
          <w:sz w:val="24"/>
          <w:szCs w:val="24"/>
          <w:lang w:eastAsia="es-PE"/>
        </w:rPr>
        <w:t>unidades de cuidados intensivos de nuestro país, y</w:t>
      </w:r>
      <w:r w:rsidR="002363E4">
        <w:rPr>
          <w:rFonts w:ascii="Times New Roman" w:eastAsia="Times New Roman" w:hAnsi="Times New Roman" w:cs="Times New Roman"/>
          <w:color w:val="231F20"/>
          <w:sz w:val="24"/>
          <w:szCs w:val="24"/>
          <w:lang w:eastAsia="es-PE"/>
        </w:rPr>
        <w:t xml:space="preserve"> existe evidencia que su aclaramiento </w:t>
      </w:r>
      <w:r w:rsidR="002363E4" w:rsidRPr="002363E4">
        <w:rPr>
          <w:rFonts w:ascii="Times New Roman" w:eastAsia="Times New Roman" w:hAnsi="Times New Roman" w:cs="Times New Roman"/>
          <w:color w:val="231F20"/>
          <w:sz w:val="24"/>
          <w:szCs w:val="24"/>
          <w:lang w:eastAsia="es-PE"/>
        </w:rPr>
        <w:t>pudiera</w:t>
      </w:r>
      <w:r w:rsidR="002363E4">
        <w:rPr>
          <w:rFonts w:ascii="Times New Roman" w:eastAsia="Times New Roman" w:hAnsi="Times New Roman" w:cs="Times New Roman"/>
          <w:color w:val="231F20"/>
          <w:sz w:val="24"/>
          <w:szCs w:val="24"/>
          <w:lang w:eastAsia="es-PE"/>
        </w:rPr>
        <w:t xml:space="preserve"> ser un indicador pronóstico de </w:t>
      </w:r>
      <w:r w:rsidR="002363E4" w:rsidRPr="002363E4">
        <w:rPr>
          <w:rFonts w:ascii="Times New Roman" w:eastAsia="Times New Roman" w:hAnsi="Times New Roman" w:cs="Times New Roman"/>
          <w:color w:val="231F20"/>
          <w:sz w:val="24"/>
          <w:szCs w:val="24"/>
          <w:lang w:eastAsia="es-PE"/>
        </w:rPr>
        <w:t>mortalidad en sepsis severa y choque séptico</w:t>
      </w:r>
      <w:r w:rsidR="002363E4">
        <w:rPr>
          <w:rFonts w:ascii="Times New Roman" w:eastAsia="Times New Roman" w:hAnsi="Times New Roman" w:cs="Times New Roman"/>
          <w:color w:val="231F20"/>
          <w:sz w:val="24"/>
          <w:szCs w:val="24"/>
          <w:lang w:eastAsia="es-PE"/>
        </w:rPr>
        <w:t xml:space="preserve">. Además del </w:t>
      </w:r>
      <w:r>
        <w:rPr>
          <w:rFonts w:ascii="Times New Roman" w:eastAsia="Times New Roman" w:hAnsi="Times New Roman" w:cs="Times New Roman"/>
          <w:color w:val="231F20"/>
          <w:sz w:val="24"/>
          <w:szCs w:val="24"/>
          <w:lang w:eastAsia="es-PE"/>
        </w:rPr>
        <w:t xml:space="preserve">empleo </w:t>
      </w:r>
      <w:r w:rsidR="002363E4">
        <w:rPr>
          <w:rFonts w:ascii="Times New Roman" w:eastAsia="Times New Roman" w:hAnsi="Times New Roman" w:cs="Times New Roman"/>
          <w:color w:val="231F20"/>
          <w:sz w:val="24"/>
          <w:szCs w:val="24"/>
          <w:lang w:eastAsia="es-PE"/>
        </w:rPr>
        <w:t>de otros</w:t>
      </w:r>
      <w:r w:rsidR="007E2D57">
        <w:rPr>
          <w:rFonts w:ascii="Times New Roman" w:eastAsia="Times New Roman" w:hAnsi="Times New Roman" w:cs="Times New Roman"/>
          <w:sz w:val="24"/>
          <w:szCs w:val="24"/>
          <w:lang w:eastAsia="es-PE"/>
        </w:rPr>
        <w:t xml:space="preserve"> </w:t>
      </w:r>
      <w:r w:rsidRPr="00D210A6">
        <w:rPr>
          <w:rFonts w:ascii="Times New Roman" w:eastAsia="Times New Roman" w:hAnsi="Times New Roman" w:cs="Times New Roman"/>
          <w:sz w:val="24"/>
          <w:szCs w:val="24"/>
          <w:lang w:eastAsia="es-PE"/>
        </w:rPr>
        <w:t xml:space="preserve"> marcadores de uso habitual, </w:t>
      </w:r>
      <w:r w:rsidR="002363E4">
        <w:rPr>
          <w:rFonts w:ascii="Times New Roman" w:eastAsia="Times New Roman" w:hAnsi="Times New Roman" w:cs="Times New Roman"/>
          <w:sz w:val="24"/>
          <w:szCs w:val="24"/>
          <w:lang w:eastAsia="es-PE"/>
        </w:rPr>
        <w:t>como son la</w:t>
      </w:r>
      <w:r w:rsidRPr="00D210A6">
        <w:rPr>
          <w:rFonts w:ascii="Times New Roman" w:eastAsia="Times New Roman" w:hAnsi="Times New Roman" w:cs="Times New Roman"/>
          <w:sz w:val="24"/>
          <w:szCs w:val="24"/>
          <w:lang w:eastAsia="es-PE"/>
        </w:rPr>
        <w:t xml:space="preserve"> exploración física y escalas en la evaluación de una correcta resucitación del </w:t>
      </w:r>
      <w:r>
        <w:rPr>
          <w:rFonts w:ascii="Times New Roman" w:eastAsia="Times New Roman" w:hAnsi="Times New Roman" w:cs="Times New Roman"/>
          <w:sz w:val="24"/>
          <w:szCs w:val="24"/>
          <w:lang w:eastAsia="es-PE"/>
        </w:rPr>
        <w:t xml:space="preserve">paciente pediátrico con </w:t>
      </w:r>
      <w:r w:rsidR="002363E4">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sepsis severa</w:t>
      </w:r>
      <w:r w:rsidR="007E2D57">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 xml:space="preserve"> </w:t>
      </w:r>
      <w:r w:rsidR="00CA3DEC">
        <w:rPr>
          <w:rFonts w:ascii="Times New Roman" w:eastAsia="Times New Roman" w:hAnsi="Times New Roman" w:cs="Times New Roman"/>
          <w:sz w:val="24"/>
          <w:szCs w:val="24"/>
          <w:lang w:eastAsia="es-PE"/>
        </w:rPr>
        <w:t>Constituye</w:t>
      </w:r>
      <w:r w:rsidR="002363E4">
        <w:rPr>
          <w:rFonts w:ascii="Times New Roman" w:eastAsia="Times New Roman" w:hAnsi="Times New Roman" w:cs="Times New Roman"/>
          <w:sz w:val="24"/>
          <w:szCs w:val="24"/>
          <w:lang w:eastAsia="es-PE"/>
        </w:rPr>
        <w:t xml:space="preserve"> además </w:t>
      </w:r>
      <w:r w:rsidR="00CA3DEC">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un objetivo  a alcanzar como parte de la estrategia terapéutica inicia</w:t>
      </w:r>
      <w:r w:rsidR="002853A1">
        <w:rPr>
          <w:rFonts w:ascii="Times New Roman" w:eastAsia="Times New Roman" w:hAnsi="Times New Roman" w:cs="Times New Roman"/>
          <w:sz w:val="24"/>
          <w:szCs w:val="24"/>
          <w:lang w:eastAsia="es-PE"/>
        </w:rPr>
        <w:t>l</w:t>
      </w:r>
      <w:r w:rsidR="00CA3DEC">
        <w:rPr>
          <w:rFonts w:ascii="Times New Roman" w:eastAsia="Times New Roman" w:hAnsi="Times New Roman" w:cs="Times New Roman"/>
          <w:sz w:val="24"/>
          <w:szCs w:val="24"/>
          <w:lang w:eastAsia="es-PE"/>
        </w:rPr>
        <w:t>,</w:t>
      </w:r>
      <w:r w:rsidR="007E2D57">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 xml:space="preserve"> permitiendo</w:t>
      </w:r>
      <w:r w:rsidRPr="00D210A6">
        <w:rPr>
          <w:rFonts w:ascii="Times New Roman" w:eastAsia="Times New Roman" w:hAnsi="Times New Roman" w:cs="Times New Roman"/>
          <w:sz w:val="24"/>
          <w:szCs w:val="24"/>
          <w:lang w:eastAsia="es-PE"/>
        </w:rPr>
        <w:t xml:space="preserve"> la valoración </w:t>
      </w:r>
      <w:r w:rsidR="000239A1">
        <w:rPr>
          <w:rFonts w:ascii="Times New Roman" w:eastAsia="Times New Roman" w:hAnsi="Times New Roman" w:cs="Times New Roman"/>
          <w:sz w:val="24"/>
          <w:szCs w:val="24"/>
          <w:lang w:eastAsia="es-PE"/>
        </w:rPr>
        <w:t>de una</w:t>
      </w:r>
      <w:r w:rsidRPr="00D210A6">
        <w:rPr>
          <w:rFonts w:ascii="Times New Roman" w:eastAsia="Times New Roman" w:hAnsi="Times New Roman" w:cs="Times New Roman"/>
          <w:sz w:val="24"/>
          <w:szCs w:val="24"/>
          <w:lang w:eastAsia="es-PE"/>
        </w:rPr>
        <w:t xml:space="preserve"> mayor o me</w:t>
      </w:r>
      <w:r w:rsidR="007E2D57">
        <w:rPr>
          <w:rFonts w:ascii="Times New Roman" w:eastAsia="Times New Roman" w:hAnsi="Times New Roman" w:cs="Times New Roman"/>
          <w:sz w:val="24"/>
          <w:szCs w:val="24"/>
          <w:lang w:eastAsia="es-PE"/>
        </w:rPr>
        <w:t>nor agresividad del tratamiento</w:t>
      </w:r>
      <w:r w:rsidR="002363E4">
        <w:rPr>
          <w:rFonts w:ascii="Times New Roman" w:eastAsia="Times New Roman" w:hAnsi="Times New Roman" w:cs="Times New Roman"/>
          <w:sz w:val="24"/>
          <w:szCs w:val="24"/>
          <w:lang w:eastAsia="es-PE"/>
        </w:rPr>
        <w:t xml:space="preserve"> inicial </w:t>
      </w:r>
      <w:r w:rsidR="007E2D57">
        <w:rPr>
          <w:rFonts w:ascii="Times New Roman" w:eastAsia="Times New Roman" w:hAnsi="Times New Roman" w:cs="Times New Roman"/>
          <w:sz w:val="24"/>
          <w:szCs w:val="24"/>
          <w:lang w:eastAsia="es-PE"/>
        </w:rPr>
        <w:t xml:space="preserve"> </w:t>
      </w:r>
      <w:r w:rsidR="00CA3DEC">
        <w:rPr>
          <w:rFonts w:ascii="Times New Roman" w:eastAsia="Times New Roman" w:hAnsi="Times New Roman" w:cs="Times New Roman"/>
          <w:sz w:val="24"/>
          <w:szCs w:val="24"/>
          <w:lang w:eastAsia="es-PE"/>
        </w:rPr>
        <w:t xml:space="preserve">y </w:t>
      </w:r>
      <w:r w:rsidRPr="00D210A6">
        <w:rPr>
          <w:rFonts w:ascii="Times New Roman" w:eastAsia="Times New Roman" w:hAnsi="Times New Roman" w:cs="Times New Roman"/>
          <w:sz w:val="24"/>
          <w:szCs w:val="24"/>
          <w:lang w:eastAsia="es-PE"/>
        </w:rPr>
        <w:t xml:space="preserve">adelantarnos a situaciones fatales. </w:t>
      </w:r>
      <w:r>
        <w:rPr>
          <w:rFonts w:ascii="Times New Roman" w:eastAsia="Times New Roman" w:hAnsi="Times New Roman" w:cs="Times New Roman"/>
          <w:color w:val="231F20"/>
          <w:sz w:val="24"/>
          <w:szCs w:val="24"/>
          <w:lang w:eastAsia="es-PE"/>
        </w:rPr>
        <w:t>En este sentido l</w:t>
      </w:r>
      <w:r w:rsidRPr="00D210A6">
        <w:rPr>
          <w:rFonts w:ascii="Times New Roman" w:eastAsia="Times New Roman" w:hAnsi="Times New Roman" w:cs="Times New Roman"/>
          <w:color w:val="231F20"/>
          <w:sz w:val="24"/>
          <w:szCs w:val="24"/>
          <w:lang w:eastAsia="es-PE"/>
        </w:rPr>
        <w:t xml:space="preserve">a medición </w:t>
      </w:r>
      <w:r>
        <w:rPr>
          <w:rFonts w:ascii="Times New Roman" w:eastAsia="Times New Roman" w:hAnsi="Times New Roman" w:cs="Times New Roman"/>
          <w:color w:val="231F20"/>
          <w:sz w:val="24"/>
          <w:szCs w:val="24"/>
          <w:lang w:eastAsia="es-PE"/>
        </w:rPr>
        <w:t xml:space="preserve">continua </w:t>
      </w:r>
      <w:r w:rsidRPr="00D210A6">
        <w:rPr>
          <w:rFonts w:ascii="Times New Roman" w:eastAsia="Times New Roman" w:hAnsi="Times New Roman" w:cs="Times New Roman"/>
          <w:color w:val="231F20"/>
          <w:sz w:val="24"/>
          <w:szCs w:val="24"/>
          <w:lang w:eastAsia="es-PE"/>
        </w:rPr>
        <w:t>del lactato arterial</w:t>
      </w:r>
      <w:r w:rsidR="002853A1">
        <w:rPr>
          <w:rFonts w:ascii="Times New Roman" w:eastAsia="Times New Roman" w:hAnsi="Times New Roman" w:cs="Times New Roman"/>
          <w:color w:val="231F20"/>
          <w:sz w:val="24"/>
          <w:szCs w:val="24"/>
          <w:lang w:eastAsia="es-PE"/>
        </w:rPr>
        <w:t>,</w:t>
      </w:r>
      <w:r w:rsidR="007E2D57">
        <w:rPr>
          <w:rFonts w:ascii="Times New Roman" w:eastAsia="Times New Roman" w:hAnsi="Times New Roman" w:cs="Times New Roman"/>
          <w:color w:val="231F20"/>
          <w:sz w:val="24"/>
          <w:szCs w:val="24"/>
          <w:lang w:eastAsia="es-PE"/>
        </w:rPr>
        <w:t xml:space="preserve"> realizada al ingreso y </w:t>
      </w:r>
      <w:r w:rsidR="000239A1">
        <w:rPr>
          <w:rFonts w:ascii="Times New Roman" w:eastAsia="Times New Roman" w:hAnsi="Times New Roman" w:cs="Times New Roman"/>
          <w:color w:val="231F20"/>
          <w:sz w:val="24"/>
          <w:szCs w:val="24"/>
          <w:lang w:eastAsia="es-PE"/>
        </w:rPr>
        <w:t xml:space="preserve">a las 12 horas, </w:t>
      </w:r>
      <w:r w:rsidR="00CA3DEC">
        <w:rPr>
          <w:rFonts w:ascii="Times New Roman" w:eastAsia="Times New Roman" w:hAnsi="Times New Roman" w:cs="Times New Roman"/>
          <w:color w:val="231F20"/>
          <w:sz w:val="24"/>
          <w:szCs w:val="24"/>
          <w:lang w:eastAsia="es-PE"/>
        </w:rPr>
        <w:t xml:space="preserve">constituye un estudio </w:t>
      </w:r>
      <w:r w:rsidRPr="00D210A6">
        <w:rPr>
          <w:rFonts w:ascii="Times New Roman" w:eastAsia="Times New Roman" w:hAnsi="Times New Roman" w:cs="Times New Roman"/>
          <w:color w:val="231F20"/>
          <w:sz w:val="24"/>
          <w:szCs w:val="24"/>
          <w:lang w:eastAsia="es-PE"/>
        </w:rPr>
        <w:t>de mediano costo y  disponible en la mayoría de  unidades de emerg</w:t>
      </w:r>
      <w:r w:rsidR="00CA3DEC">
        <w:rPr>
          <w:rFonts w:ascii="Times New Roman" w:eastAsia="Times New Roman" w:hAnsi="Times New Roman" w:cs="Times New Roman"/>
          <w:color w:val="231F20"/>
          <w:sz w:val="24"/>
          <w:szCs w:val="24"/>
          <w:lang w:eastAsia="es-PE"/>
        </w:rPr>
        <w:t xml:space="preserve">encia de nuestra localidad. </w:t>
      </w:r>
      <w:r>
        <w:rPr>
          <w:rFonts w:ascii="Times New Roman" w:eastAsia="Times New Roman" w:hAnsi="Times New Roman" w:cs="Times New Roman"/>
          <w:color w:val="231F20"/>
          <w:sz w:val="24"/>
          <w:szCs w:val="24"/>
          <w:lang w:eastAsia="es-PE"/>
        </w:rPr>
        <w:t xml:space="preserve"> </w:t>
      </w:r>
      <w:r w:rsidR="00CA3DEC">
        <w:rPr>
          <w:rFonts w:ascii="Times New Roman" w:eastAsia="Times New Roman" w:hAnsi="Times New Roman" w:cs="Times New Roman"/>
          <w:color w:val="231F20"/>
          <w:sz w:val="24"/>
          <w:szCs w:val="24"/>
          <w:lang w:eastAsia="es-PE"/>
        </w:rPr>
        <w:t xml:space="preserve">Por tanto, </w:t>
      </w:r>
      <w:r w:rsidR="000239A1">
        <w:rPr>
          <w:rFonts w:ascii="Times New Roman" w:eastAsia="Times New Roman" w:hAnsi="Times New Roman" w:cs="Times New Roman"/>
          <w:color w:val="231F20"/>
          <w:sz w:val="24"/>
          <w:szCs w:val="24"/>
          <w:lang w:eastAsia="es-PE"/>
        </w:rPr>
        <w:t xml:space="preserve">con el posterior cálculo del aclaramiento </w:t>
      </w:r>
      <w:r w:rsidRPr="00D210A6">
        <w:rPr>
          <w:rFonts w:ascii="Times New Roman" w:eastAsia="Times New Roman" w:hAnsi="Times New Roman" w:cs="Times New Roman"/>
          <w:color w:val="231F20"/>
          <w:sz w:val="24"/>
          <w:szCs w:val="24"/>
          <w:lang w:eastAsia="es-PE"/>
        </w:rPr>
        <w:t xml:space="preserve">de lactato (porcentaje de disminución del lactato en el tiempo) pudiera ser </w:t>
      </w:r>
      <w:r>
        <w:rPr>
          <w:rFonts w:ascii="Times New Roman" w:eastAsia="Times New Roman" w:hAnsi="Times New Roman" w:cs="Times New Roman"/>
          <w:color w:val="231F20"/>
          <w:sz w:val="24"/>
          <w:szCs w:val="24"/>
          <w:lang w:eastAsia="es-PE"/>
        </w:rPr>
        <w:t xml:space="preserve">también </w:t>
      </w:r>
      <w:r w:rsidRPr="00D210A6">
        <w:rPr>
          <w:rFonts w:ascii="Times New Roman" w:eastAsia="Times New Roman" w:hAnsi="Times New Roman" w:cs="Times New Roman"/>
          <w:color w:val="231F20"/>
          <w:sz w:val="24"/>
          <w:szCs w:val="24"/>
          <w:lang w:eastAsia="es-PE"/>
        </w:rPr>
        <w:t xml:space="preserve">un indicador pronóstico de mortalidad en </w:t>
      </w:r>
      <w:r w:rsidR="002363E4">
        <w:rPr>
          <w:rFonts w:ascii="Times New Roman" w:eastAsia="Times New Roman" w:hAnsi="Times New Roman" w:cs="Times New Roman"/>
          <w:color w:val="231F20"/>
          <w:sz w:val="24"/>
          <w:szCs w:val="24"/>
          <w:lang w:eastAsia="es-PE"/>
        </w:rPr>
        <w:t xml:space="preserve">niños con </w:t>
      </w:r>
      <w:r w:rsidRPr="00D210A6">
        <w:rPr>
          <w:rFonts w:ascii="Times New Roman" w:eastAsia="Times New Roman" w:hAnsi="Times New Roman" w:cs="Times New Roman"/>
          <w:color w:val="231F20"/>
          <w:sz w:val="24"/>
          <w:szCs w:val="24"/>
          <w:lang w:eastAsia="es-PE"/>
        </w:rPr>
        <w:t>sepsis severa y choque séptico, obteniéndose en forma más rápida, práctica y económica que los tradicionales indicadores de mor</w:t>
      </w:r>
      <w:r>
        <w:rPr>
          <w:rFonts w:ascii="Times New Roman" w:eastAsia="Times New Roman" w:hAnsi="Times New Roman" w:cs="Times New Roman"/>
          <w:color w:val="231F20"/>
          <w:sz w:val="24"/>
          <w:szCs w:val="24"/>
          <w:lang w:eastAsia="es-PE"/>
        </w:rPr>
        <w:t>talidad</w:t>
      </w:r>
      <w:r w:rsidR="000239A1">
        <w:rPr>
          <w:rFonts w:ascii="Times New Roman" w:eastAsia="Times New Roman" w:hAnsi="Times New Roman" w:cs="Times New Roman"/>
          <w:color w:val="231F20"/>
          <w:sz w:val="24"/>
          <w:szCs w:val="24"/>
          <w:lang w:eastAsia="es-PE"/>
        </w:rPr>
        <w:t>,  como son  la</w:t>
      </w:r>
      <w:r>
        <w:rPr>
          <w:rFonts w:ascii="Times New Roman" w:eastAsia="Times New Roman" w:hAnsi="Times New Roman" w:cs="Times New Roman"/>
          <w:color w:val="231F20"/>
          <w:sz w:val="24"/>
          <w:szCs w:val="24"/>
          <w:lang w:eastAsia="es-PE"/>
        </w:rPr>
        <w:t xml:space="preserve"> e</w:t>
      </w:r>
      <w:r w:rsidR="002853A1">
        <w:rPr>
          <w:rFonts w:ascii="Times New Roman" w:eastAsia="Times New Roman" w:hAnsi="Times New Roman" w:cs="Times New Roman"/>
          <w:color w:val="231F20"/>
          <w:sz w:val="24"/>
          <w:szCs w:val="24"/>
          <w:lang w:eastAsia="es-PE"/>
        </w:rPr>
        <w:t xml:space="preserve">scala  APACHE II y la escala </w:t>
      </w:r>
      <w:r>
        <w:rPr>
          <w:rFonts w:ascii="Times New Roman" w:eastAsia="Times New Roman" w:hAnsi="Times New Roman" w:cs="Times New Roman"/>
          <w:color w:val="231F20"/>
          <w:sz w:val="24"/>
          <w:szCs w:val="24"/>
          <w:lang w:eastAsia="es-PE"/>
        </w:rPr>
        <w:t>para Evaluación de Fallo Orgánico Secuencial</w:t>
      </w:r>
      <w:r w:rsidR="000239A1">
        <w:rPr>
          <w:rFonts w:ascii="Times New Roman" w:eastAsia="Times New Roman" w:hAnsi="Times New Roman" w:cs="Times New Roman"/>
          <w:color w:val="231F20"/>
          <w:sz w:val="24"/>
          <w:szCs w:val="24"/>
          <w:lang w:eastAsia="es-PE"/>
        </w:rPr>
        <w:t xml:space="preserve">. </w:t>
      </w:r>
      <w:r>
        <w:rPr>
          <w:rFonts w:ascii="Times New Roman" w:eastAsia="Times New Roman" w:hAnsi="Times New Roman" w:cs="Times New Roman"/>
          <w:color w:val="231F20"/>
          <w:sz w:val="24"/>
          <w:szCs w:val="24"/>
          <w:lang w:eastAsia="es-PE"/>
        </w:rPr>
        <w:t xml:space="preserve"> </w:t>
      </w:r>
      <w:r w:rsidR="000239A1">
        <w:rPr>
          <w:rFonts w:ascii="Times New Roman" w:eastAsia="Times New Roman" w:hAnsi="Times New Roman" w:cs="Times New Roman"/>
          <w:color w:val="231F20"/>
          <w:sz w:val="24"/>
          <w:szCs w:val="24"/>
          <w:lang w:eastAsia="es-PE"/>
        </w:rPr>
        <w:t xml:space="preserve">De tal modo que su valoración podría convertirse </w:t>
      </w:r>
      <w:r>
        <w:rPr>
          <w:rFonts w:ascii="Times New Roman" w:eastAsia="Times New Roman" w:hAnsi="Times New Roman" w:cs="Times New Roman"/>
          <w:color w:val="231F20"/>
          <w:sz w:val="24"/>
          <w:szCs w:val="24"/>
          <w:lang w:eastAsia="es-PE"/>
        </w:rPr>
        <w:t xml:space="preserve">en una herramienta de mucha ayuda </w:t>
      </w:r>
      <w:r w:rsidRPr="00D210A6">
        <w:rPr>
          <w:rFonts w:ascii="Times New Roman" w:eastAsia="Times New Roman" w:hAnsi="Times New Roman" w:cs="Times New Roman"/>
          <w:color w:val="231F20"/>
          <w:sz w:val="24"/>
          <w:szCs w:val="24"/>
          <w:lang w:eastAsia="es-PE"/>
        </w:rPr>
        <w:t>en la toma</w:t>
      </w:r>
      <w:r w:rsidR="002853A1">
        <w:rPr>
          <w:rFonts w:ascii="Times New Roman" w:eastAsia="Times New Roman" w:hAnsi="Times New Roman" w:cs="Times New Roman"/>
          <w:color w:val="231F20"/>
          <w:sz w:val="24"/>
          <w:szCs w:val="24"/>
          <w:lang w:eastAsia="es-PE"/>
        </w:rPr>
        <w:t xml:space="preserve"> precoz</w:t>
      </w:r>
      <w:r w:rsidRPr="00D210A6">
        <w:rPr>
          <w:rFonts w:ascii="Times New Roman" w:eastAsia="Times New Roman" w:hAnsi="Times New Roman" w:cs="Times New Roman"/>
          <w:color w:val="231F20"/>
          <w:sz w:val="24"/>
          <w:szCs w:val="24"/>
          <w:lang w:eastAsia="es-PE"/>
        </w:rPr>
        <w:t xml:space="preserve"> de decisiones con el objetivo de disminuir co</w:t>
      </w:r>
      <w:r>
        <w:rPr>
          <w:rFonts w:ascii="Times New Roman" w:eastAsia="Times New Roman" w:hAnsi="Times New Roman" w:cs="Times New Roman"/>
          <w:color w:val="231F20"/>
          <w:sz w:val="24"/>
          <w:szCs w:val="24"/>
          <w:lang w:eastAsia="es-PE"/>
        </w:rPr>
        <w:t>s</w:t>
      </w:r>
      <w:r w:rsidR="000239A1">
        <w:rPr>
          <w:rFonts w:ascii="Times New Roman" w:eastAsia="Times New Roman" w:hAnsi="Times New Roman" w:cs="Times New Roman"/>
          <w:color w:val="231F20"/>
          <w:sz w:val="24"/>
          <w:szCs w:val="24"/>
          <w:lang w:eastAsia="es-PE"/>
        </w:rPr>
        <w:t>tos hospitalarios y mortalidad.</w:t>
      </w:r>
    </w:p>
    <w:p w:rsidR="006622A8" w:rsidRPr="0097716C" w:rsidRDefault="000239A1" w:rsidP="0097716C">
      <w:pPr>
        <w:autoSpaceDE w:val="0"/>
        <w:autoSpaceDN w:val="0"/>
        <w:adjustRightInd w:val="0"/>
        <w:spacing w:after="0" w:line="36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color w:val="231F20"/>
          <w:sz w:val="24"/>
          <w:szCs w:val="24"/>
          <w:lang w:eastAsia="es-PE"/>
        </w:rPr>
        <w:t xml:space="preserve">Por lo expuesto, </w:t>
      </w:r>
      <w:r w:rsidR="006622A8">
        <w:rPr>
          <w:rFonts w:ascii="Times New Roman" w:eastAsia="Times New Roman" w:hAnsi="Times New Roman" w:cs="Times New Roman"/>
          <w:color w:val="231F20"/>
          <w:sz w:val="24"/>
          <w:szCs w:val="24"/>
          <w:lang w:eastAsia="es-PE"/>
        </w:rPr>
        <w:t xml:space="preserve">al no existir en </w:t>
      </w:r>
      <w:r w:rsidR="00CA3DEC">
        <w:rPr>
          <w:rFonts w:ascii="Times New Roman" w:eastAsia="Times New Roman" w:hAnsi="Times New Roman" w:cs="Times New Roman"/>
          <w:color w:val="231F20"/>
          <w:sz w:val="24"/>
          <w:szCs w:val="24"/>
          <w:lang w:eastAsia="es-PE"/>
        </w:rPr>
        <w:t>nuestro medio estudios</w:t>
      </w:r>
      <w:r w:rsidR="004F2069">
        <w:rPr>
          <w:rFonts w:ascii="Times New Roman" w:eastAsia="Times New Roman" w:hAnsi="Times New Roman" w:cs="Times New Roman"/>
          <w:color w:val="231F20"/>
          <w:sz w:val="24"/>
          <w:szCs w:val="24"/>
          <w:lang w:eastAsia="es-PE"/>
        </w:rPr>
        <w:t xml:space="preserve"> </w:t>
      </w:r>
      <w:r w:rsidR="006622A8">
        <w:rPr>
          <w:rFonts w:ascii="Times New Roman" w:eastAsia="Times New Roman" w:hAnsi="Times New Roman" w:cs="Times New Roman"/>
          <w:color w:val="231F20"/>
          <w:sz w:val="24"/>
          <w:szCs w:val="24"/>
          <w:lang w:eastAsia="es-PE"/>
        </w:rPr>
        <w:t>que valoren esta aso</w:t>
      </w:r>
      <w:r>
        <w:rPr>
          <w:rFonts w:ascii="Times New Roman" w:eastAsia="Times New Roman" w:hAnsi="Times New Roman" w:cs="Times New Roman"/>
          <w:color w:val="231F20"/>
          <w:sz w:val="24"/>
          <w:szCs w:val="24"/>
          <w:lang w:eastAsia="es-PE"/>
        </w:rPr>
        <w:t>ciación es que se propone</w:t>
      </w:r>
      <w:r w:rsidR="006622A8">
        <w:rPr>
          <w:rFonts w:ascii="Times New Roman" w:eastAsia="Times New Roman" w:hAnsi="Times New Roman" w:cs="Times New Roman"/>
          <w:color w:val="231F20"/>
          <w:sz w:val="24"/>
          <w:szCs w:val="24"/>
          <w:lang w:eastAsia="es-PE"/>
        </w:rPr>
        <w:t xml:space="preserve"> realizar la presente investigación.</w:t>
      </w:r>
    </w:p>
    <w:p w:rsidR="006622A8" w:rsidRPr="00D210A6" w:rsidRDefault="000239A1" w:rsidP="006622A8">
      <w:pPr>
        <w:autoSpaceDE w:val="0"/>
        <w:autoSpaceDN w:val="0"/>
        <w:adjustRightInd w:val="0"/>
        <w:spacing w:after="240" w:line="360" w:lineRule="auto"/>
        <w:rPr>
          <w:rFonts w:ascii="Times New Roman" w:eastAsia="Times New Roman" w:hAnsi="Times New Roman" w:cs="Times New Roman"/>
          <w:b/>
          <w:sz w:val="24"/>
          <w:szCs w:val="24"/>
          <w:lang w:eastAsia="es-PE"/>
        </w:rPr>
      </w:pPr>
      <w:r>
        <w:rPr>
          <w:rFonts w:ascii="Times New Roman" w:eastAsia="Times New Roman" w:hAnsi="Times New Roman" w:cs="Times New Roman"/>
          <w:b/>
          <w:sz w:val="24"/>
          <w:szCs w:val="24"/>
          <w:lang w:eastAsia="es-PE"/>
        </w:rPr>
        <w:lastRenderedPageBreak/>
        <w:t>P</w:t>
      </w:r>
      <w:r w:rsidR="006622A8" w:rsidRPr="00D210A6">
        <w:rPr>
          <w:rFonts w:ascii="Times New Roman" w:eastAsia="Times New Roman" w:hAnsi="Times New Roman" w:cs="Times New Roman"/>
          <w:b/>
          <w:sz w:val="24"/>
          <w:szCs w:val="24"/>
          <w:lang w:eastAsia="es-PE"/>
        </w:rPr>
        <w:t>roblema:</w:t>
      </w:r>
    </w:p>
    <w:p w:rsidR="006622A8" w:rsidRPr="00D210A6" w:rsidRDefault="00CA3DEC" w:rsidP="006622A8">
      <w:pPr>
        <w:tabs>
          <w:tab w:val="left" w:pos="1134"/>
        </w:tabs>
        <w:spacing w:after="0" w:line="360" w:lineRule="auto"/>
        <w:ind w:left="567"/>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w:t>
      </w:r>
      <w:r w:rsidRPr="00460F4A">
        <w:rPr>
          <w:rFonts w:ascii="Times New Roman" w:eastAsia="Times New Roman" w:hAnsi="Times New Roman" w:cs="Times New Roman"/>
          <w:bCs/>
          <w:sz w:val="24"/>
          <w:szCs w:val="24"/>
          <w:lang w:eastAsia="es-PE"/>
        </w:rPr>
        <w:t>aclaramiento</w:t>
      </w:r>
      <w:r w:rsidR="006622A8" w:rsidRPr="00460F4A">
        <w:rPr>
          <w:rFonts w:ascii="Times New Roman" w:eastAsia="Times New Roman" w:hAnsi="Times New Roman" w:cs="Times New Roman"/>
          <w:bCs/>
          <w:sz w:val="24"/>
          <w:szCs w:val="24"/>
          <w:lang w:eastAsia="es-PE"/>
        </w:rPr>
        <w:t xml:space="preserve"> </w:t>
      </w:r>
      <w:r w:rsidR="006622A8">
        <w:rPr>
          <w:rFonts w:ascii="Times New Roman" w:eastAsia="Times New Roman" w:hAnsi="Times New Roman" w:cs="Times New Roman"/>
          <w:bCs/>
          <w:sz w:val="24"/>
          <w:szCs w:val="24"/>
          <w:lang w:eastAsia="es-PE"/>
        </w:rPr>
        <w:t xml:space="preserve">inadecuado </w:t>
      </w:r>
      <w:r w:rsidR="006622A8" w:rsidRPr="00460F4A">
        <w:rPr>
          <w:rFonts w:ascii="Times New Roman" w:eastAsia="Times New Roman" w:hAnsi="Times New Roman" w:cs="Times New Roman"/>
          <w:bCs/>
          <w:sz w:val="24"/>
          <w:szCs w:val="24"/>
          <w:lang w:eastAsia="es-PE"/>
        </w:rPr>
        <w:t xml:space="preserve">de  lactato sérico </w:t>
      </w:r>
      <w:r w:rsidR="006622A8">
        <w:rPr>
          <w:rFonts w:ascii="Times New Roman" w:eastAsia="Times New Roman" w:hAnsi="Times New Roman" w:cs="Times New Roman"/>
          <w:bCs/>
          <w:sz w:val="24"/>
          <w:szCs w:val="24"/>
          <w:lang w:eastAsia="es-PE"/>
        </w:rPr>
        <w:t xml:space="preserve">es </w:t>
      </w:r>
      <w:r w:rsidR="006622A8" w:rsidRPr="00460F4A">
        <w:rPr>
          <w:rFonts w:ascii="Times New Roman" w:eastAsia="Times New Roman" w:hAnsi="Times New Roman" w:cs="Times New Roman"/>
          <w:bCs/>
          <w:sz w:val="24"/>
          <w:szCs w:val="24"/>
          <w:lang w:eastAsia="es-PE"/>
        </w:rPr>
        <w:t>factor pronóstico  de mortalidad en niños  con sepsis sever</w:t>
      </w:r>
      <w:r w:rsidR="00561386">
        <w:rPr>
          <w:rFonts w:ascii="Times New Roman" w:eastAsia="Times New Roman" w:hAnsi="Times New Roman" w:cs="Times New Roman"/>
          <w:bCs/>
          <w:sz w:val="24"/>
          <w:szCs w:val="24"/>
          <w:lang w:eastAsia="es-PE"/>
        </w:rPr>
        <w:t>a en el  Hospit</w:t>
      </w:r>
      <w:r w:rsidR="004866AE">
        <w:rPr>
          <w:rFonts w:ascii="Times New Roman" w:eastAsia="Times New Roman" w:hAnsi="Times New Roman" w:cs="Times New Roman"/>
          <w:bCs/>
          <w:sz w:val="24"/>
          <w:szCs w:val="24"/>
          <w:lang w:eastAsia="es-PE"/>
        </w:rPr>
        <w:t>al Regional Docente de Trujillo?</w:t>
      </w:r>
    </w:p>
    <w:p w:rsidR="006622A8" w:rsidRPr="00460F4A" w:rsidRDefault="006622A8" w:rsidP="006622A8">
      <w:pPr>
        <w:tabs>
          <w:tab w:val="left" w:pos="1134"/>
        </w:tabs>
        <w:spacing w:after="0" w:line="360" w:lineRule="auto"/>
        <w:ind w:left="567"/>
        <w:jc w:val="both"/>
        <w:rPr>
          <w:rFonts w:ascii="Times New Roman" w:eastAsia="Times New Roman" w:hAnsi="Times New Roman" w:cs="Times New Roman"/>
          <w:sz w:val="24"/>
          <w:szCs w:val="24"/>
          <w:lang w:eastAsia="es-ES"/>
        </w:rPr>
      </w:pPr>
    </w:p>
    <w:p w:rsidR="006622A8" w:rsidRPr="00D210A6" w:rsidRDefault="006622A8" w:rsidP="006622A8">
      <w:pPr>
        <w:tabs>
          <w:tab w:val="left" w:pos="1134"/>
        </w:tabs>
        <w:spacing w:after="0" w:line="360" w:lineRule="auto"/>
        <w:ind w:left="567"/>
        <w:jc w:val="both"/>
        <w:rPr>
          <w:rFonts w:ascii="Times New Roman" w:eastAsia="Times New Roman" w:hAnsi="Times New Roman" w:cs="Times New Roman"/>
          <w:sz w:val="24"/>
          <w:szCs w:val="24"/>
          <w:lang w:val="es-ES" w:eastAsia="es-ES"/>
        </w:rPr>
      </w:pPr>
    </w:p>
    <w:p w:rsidR="006622A8" w:rsidRPr="00D210A6" w:rsidRDefault="006622A8" w:rsidP="006622A8">
      <w:pPr>
        <w:autoSpaceDE w:val="0"/>
        <w:autoSpaceDN w:val="0"/>
        <w:adjustRightInd w:val="0"/>
        <w:spacing w:after="240" w:line="360" w:lineRule="auto"/>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b/>
          <w:sz w:val="24"/>
          <w:szCs w:val="24"/>
          <w:lang w:eastAsia="es-PE"/>
        </w:rPr>
        <w:t>Hipótesis:</w:t>
      </w:r>
    </w:p>
    <w:p w:rsidR="006622A8" w:rsidRPr="00D210A6" w:rsidRDefault="006622A8" w:rsidP="006622A8">
      <w:pPr>
        <w:spacing w:line="360" w:lineRule="auto"/>
        <w:ind w:left="1134"/>
        <w:jc w:val="both"/>
        <w:rPr>
          <w:rFonts w:ascii="Times New Roman" w:eastAsia="Times New Roman" w:hAnsi="Times New Roman" w:cs="Times New Roman"/>
          <w:b/>
          <w:sz w:val="24"/>
          <w:szCs w:val="24"/>
          <w:u w:val="single"/>
          <w:lang w:eastAsia="es-PE"/>
        </w:rPr>
      </w:pPr>
      <w:r w:rsidRPr="00D210A6">
        <w:rPr>
          <w:rFonts w:ascii="Times New Roman" w:eastAsia="Times New Roman" w:hAnsi="Times New Roman" w:cs="Times New Roman"/>
          <w:b/>
          <w:sz w:val="24"/>
          <w:szCs w:val="24"/>
          <w:u w:val="single"/>
          <w:lang w:eastAsia="es-PE"/>
        </w:rPr>
        <w:t>Hipótesis nula:</w:t>
      </w:r>
    </w:p>
    <w:p w:rsidR="006622A8" w:rsidRDefault="006622A8" w:rsidP="006622A8">
      <w:pPr>
        <w:spacing w:line="360" w:lineRule="auto"/>
        <w:ind w:left="1134"/>
        <w:jc w:val="both"/>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El a</w:t>
      </w:r>
      <w:r w:rsidRPr="00460F4A">
        <w:rPr>
          <w:rFonts w:ascii="Times New Roman" w:eastAsia="Times New Roman" w:hAnsi="Times New Roman" w:cs="Times New Roman"/>
          <w:bCs/>
          <w:sz w:val="24"/>
          <w:szCs w:val="24"/>
          <w:lang w:eastAsia="es-PE"/>
        </w:rPr>
        <w:t xml:space="preserve">claramiento </w:t>
      </w:r>
      <w:r>
        <w:rPr>
          <w:rFonts w:ascii="Times New Roman" w:eastAsia="Times New Roman" w:hAnsi="Times New Roman" w:cs="Times New Roman"/>
          <w:bCs/>
          <w:sz w:val="24"/>
          <w:szCs w:val="24"/>
          <w:lang w:eastAsia="es-PE"/>
        </w:rPr>
        <w:t xml:space="preserve">inadecuado </w:t>
      </w:r>
      <w:r w:rsidRPr="00460F4A">
        <w:rPr>
          <w:rFonts w:ascii="Times New Roman" w:eastAsia="Times New Roman" w:hAnsi="Times New Roman" w:cs="Times New Roman"/>
          <w:bCs/>
          <w:sz w:val="24"/>
          <w:szCs w:val="24"/>
          <w:lang w:eastAsia="es-PE"/>
        </w:rPr>
        <w:t xml:space="preserve">de  lactato sérico </w:t>
      </w:r>
      <w:r>
        <w:rPr>
          <w:rFonts w:ascii="Times New Roman" w:eastAsia="Times New Roman" w:hAnsi="Times New Roman" w:cs="Times New Roman"/>
          <w:bCs/>
          <w:sz w:val="24"/>
          <w:szCs w:val="24"/>
          <w:lang w:eastAsia="es-PE"/>
        </w:rPr>
        <w:t xml:space="preserve">no es </w:t>
      </w:r>
      <w:r w:rsidRPr="00460F4A">
        <w:rPr>
          <w:rFonts w:ascii="Times New Roman" w:eastAsia="Times New Roman" w:hAnsi="Times New Roman" w:cs="Times New Roman"/>
          <w:bCs/>
          <w:sz w:val="24"/>
          <w:szCs w:val="24"/>
          <w:lang w:eastAsia="es-PE"/>
        </w:rPr>
        <w:t xml:space="preserve">factor pronóstico  de mortalidad en niños  con sepsis severa en el  </w:t>
      </w:r>
      <w:r w:rsidR="00561386">
        <w:rPr>
          <w:rFonts w:ascii="Times New Roman" w:eastAsia="Times New Roman" w:hAnsi="Times New Roman" w:cs="Times New Roman"/>
          <w:bCs/>
          <w:sz w:val="24"/>
          <w:szCs w:val="24"/>
          <w:lang w:eastAsia="es-PE"/>
        </w:rPr>
        <w:t>Hospital Regional Docente de Trujillo.</w:t>
      </w:r>
    </w:p>
    <w:p w:rsidR="006622A8" w:rsidRPr="00D210A6" w:rsidRDefault="006622A8" w:rsidP="006622A8">
      <w:pPr>
        <w:spacing w:line="360" w:lineRule="auto"/>
        <w:ind w:left="1134"/>
        <w:jc w:val="both"/>
        <w:rPr>
          <w:rFonts w:ascii="Times New Roman" w:eastAsia="Times New Roman" w:hAnsi="Times New Roman" w:cs="Times New Roman"/>
          <w:b/>
          <w:sz w:val="24"/>
          <w:szCs w:val="24"/>
          <w:u w:val="single"/>
          <w:lang w:val="es-ES" w:eastAsia="es-PE"/>
        </w:rPr>
      </w:pPr>
    </w:p>
    <w:p w:rsidR="006622A8" w:rsidRPr="00D210A6" w:rsidRDefault="006622A8" w:rsidP="006622A8">
      <w:pPr>
        <w:spacing w:line="360" w:lineRule="auto"/>
        <w:ind w:left="1134"/>
        <w:jc w:val="both"/>
        <w:rPr>
          <w:rFonts w:ascii="Times New Roman" w:eastAsia="Times New Roman" w:hAnsi="Times New Roman" w:cs="Times New Roman"/>
          <w:b/>
          <w:sz w:val="24"/>
          <w:szCs w:val="24"/>
          <w:u w:val="single"/>
          <w:lang w:eastAsia="es-PE"/>
        </w:rPr>
      </w:pPr>
      <w:r w:rsidRPr="00D210A6">
        <w:rPr>
          <w:rFonts w:ascii="Times New Roman" w:eastAsia="Times New Roman" w:hAnsi="Times New Roman" w:cs="Times New Roman"/>
          <w:b/>
          <w:sz w:val="24"/>
          <w:szCs w:val="24"/>
          <w:u w:val="single"/>
          <w:lang w:eastAsia="es-PE"/>
        </w:rPr>
        <w:t>Hipótesis alternativa:</w:t>
      </w:r>
    </w:p>
    <w:p w:rsidR="006622A8" w:rsidRPr="00D210A6" w:rsidRDefault="006622A8" w:rsidP="006622A8">
      <w:pPr>
        <w:spacing w:line="360" w:lineRule="auto"/>
        <w:ind w:left="1134"/>
        <w:jc w:val="both"/>
        <w:rPr>
          <w:rFonts w:ascii="Times New Roman" w:eastAsia="Times New Roman" w:hAnsi="Times New Roman" w:cs="Times New Roman"/>
          <w:b/>
          <w:sz w:val="24"/>
          <w:szCs w:val="24"/>
          <w:u w:val="single"/>
          <w:lang w:val="es-ES" w:eastAsia="es-PE"/>
        </w:rPr>
      </w:pPr>
      <w:r>
        <w:rPr>
          <w:rFonts w:ascii="Times New Roman" w:eastAsia="Times New Roman" w:hAnsi="Times New Roman" w:cs="Times New Roman"/>
          <w:bCs/>
          <w:sz w:val="24"/>
          <w:szCs w:val="24"/>
          <w:lang w:eastAsia="es-PE"/>
        </w:rPr>
        <w:t>El a</w:t>
      </w:r>
      <w:r w:rsidRPr="00460F4A">
        <w:rPr>
          <w:rFonts w:ascii="Times New Roman" w:eastAsia="Times New Roman" w:hAnsi="Times New Roman" w:cs="Times New Roman"/>
          <w:bCs/>
          <w:sz w:val="24"/>
          <w:szCs w:val="24"/>
          <w:lang w:eastAsia="es-PE"/>
        </w:rPr>
        <w:t xml:space="preserve">claramiento </w:t>
      </w:r>
      <w:r>
        <w:rPr>
          <w:rFonts w:ascii="Times New Roman" w:eastAsia="Times New Roman" w:hAnsi="Times New Roman" w:cs="Times New Roman"/>
          <w:bCs/>
          <w:sz w:val="24"/>
          <w:szCs w:val="24"/>
          <w:lang w:eastAsia="es-PE"/>
        </w:rPr>
        <w:t xml:space="preserve">inadecuado </w:t>
      </w:r>
      <w:r w:rsidRPr="00460F4A">
        <w:rPr>
          <w:rFonts w:ascii="Times New Roman" w:eastAsia="Times New Roman" w:hAnsi="Times New Roman" w:cs="Times New Roman"/>
          <w:bCs/>
          <w:sz w:val="24"/>
          <w:szCs w:val="24"/>
          <w:lang w:eastAsia="es-PE"/>
        </w:rPr>
        <w:t xml:space="preserve">de  lactato sérico </w:t>
      </w:r>
      <w:r>
        <w:rPr>
          <w:rFonts w:ascii="Times New Roman" w:eastAsia="Times New Roman" w:hAnsi="Times New Roman" w:cs="Times New Roman"/>
          <w:bCs/>
          <w:sz w:val="24"/>
          <w:szCs w:val="24"/>
          <w:lang w:eastAsia="es-PE"/>
        </w:rPr>
        <w:t xml:space="preserve"> es </w:t>
      </w:r>
      <w:r w:rsidRPr="00460F4A">
        <w:rPr>
          <w:rFonts w:ascii="Times New Roman" w:eastAsia="Times New Roman" w:hAnsi="Times New Roman" w:cs="Times New Roman"/>
          <w:bCs/>
          <w:sz w:val="24"/>
          <w:szCs w:val="24"/>
          <w:lang w:eastAsia="es-PE"/>
        </w:rPr>
        <w:t xml:space="preserve">factor pronóstico  de mortalidad en niños  con sepsis severa en el  </w:t>
      </w:r>
      <w:r w:rsidR="00561386">
        <w:rPr>
          <w:rFonts w:ascii="Times New Roman" w:eastAsia="Times New Roman" w:hAnsi="Times New Roman" w:cs="Times New Roman"/>
          <w:bCs/>
          <w:sz w:val="24"/>
          <w:szCs w:val="24"/>
          <w:lang w:eastAsia="es-PE"/>
        </w:rPr>
        <w:t>Hospital Regional Docente de Trujillo.</w:t>
      </w:r>
    </w:p>
    <w:p w:rsidR="006622A8" w:rsidRDefault="006622A8" w:rsidP="006622A8">
      <w:pPr>
        <w:autoSpaceDE w:val="0"/>
        <w:autoSpaceDN w:val="0"/>
        <w:adjustRightInd w:val="0"/>
        <w:spacing w:after="240" w:line="360" w:lineRule="auto"/>
        <w:rPr>
          <w:rFonts w:ascii="Times New Roman" w:eastAsia="Times New Roman" w:hAnsi="Times New Roman" w:cs="Times New Roman"/>
          <w:b/>
          <w:sz w:val="24"/>
          <w:szCs w:val="24"/>
          <w:lang w:val="es-ES" w:eastAsia="es-PE"/>
        </w:rPr>
      </w:pPr>
    </w:p>
    <w:p w:rsidR="004866AE" w:rsidRDefault="004866AE" w:rsidP="006622A8">
      <w:pPr>
        <w:autoSpaceDE w:val="0"/>
        <w:autoSpaceDN w:val="0"/>
        <w:adjustRightInd w:val="0"/>
        <w:spacing w:after="240" w:line="360" w:lineRule="auto"/>
        <w:rPr>
          <w:rFonts w:ascii="Times New Roman" w:eastAsia="Times New Roman" w:hAnsi="Times New Roman" w:cs="Times New Roman"/>
          <w:b/>
          <w:sz w:val="24"/>
          <w:szCs w:val="24"/>
          <w:lang w:val="es-ES" w:eastAsia="es-PE"/>
        </w:rPr>
      </w:pPr>
    </w:p>
    <w:p w:rsidR="006622A8" w:rsidRPr="00D210A6" w:rsidRDefault="006622A8" w:rsidP="006622A8">
      <w:pPr>
        <w:autoSpaceDE w:val="0"/>
        <w:autoSpaceDN w:val="0"/>
        <w:adjustRightInd w:val="0"/>
        <w:spacing w:after="240" w:line="360" w:lineRule="auto"/>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b/>
          <w:sz w:val="24"/>
          <w:szCs w:val="24"/>
          <w:lang w:eastAsia="es-PE"/>
        </w:rPr>
        <w:t>Objetivos:</w:t>
      </w:r>
    </w:p>
    <w:p w:rsidR="006622A8" w:rsidRPr="00D210A6" w:rsidRDefault="006622A8" w:rsidP="006622A8">
      <w:pPr>
        <w:spacing w:before="100" w:beforeAutospacing="1" w:after="100" w:afterAutospacing="1" w:line="360" w:lineRule="auto"/>
        <w:ind w:left="851"/>
        <w:jc w:val="both"/>
        <w:rPr>
          <w:rFonts w:ascii="Times New Roman" w:eastAsia="Times New Roman" w:hAnsi="Times New Roman" w:cs="Times New Roman"/>
          <w:b/>
          <w:sz w:val="24"/>
          <w:szCs w:val="24"/>
          <w:lang w:val="es-AR" w:eastAsia="es-ES"/>
        </w:rPr>
      </w:pPr>
      <w:r w:rsidRPr="00D210A6">
        <w:rPr>
          <w:rFonts w:ascii="Times New Roman" w:eastAsia="Times New Roman" w:hAnsi="Times New Roman" w:cs="Times New Roman"/>
          <w:b/>
          <w:sz w:val="24"/>
          <w:szCs w:val="24"/>
          <w:lang w:val="es-AR" w:eastAsia="es-ES"/>
        </w:rPr>
        <w:t>OBJETIVO GENERAL</w:t>
      </w:r>
    </w:p>
    <w:p w:rsidR="006622A8" w:rsidRPr="00D210A6" w:rsidRDefault="00FD10AB" w:rsidP="006622A8">
      <w:pPr>
        <w:spacing w:line="360" w:lineRule="auto"/>
        <w:ind w:left="1134"/>
        <w:jc w:val="both"/>
        <w:rPr>
          <w:rFonts w:ascii="Times New Roman" w:eastAsia="Times New Roman" w:hAnsi="Times New Roman" w:cs="Times New Roman"/>
          <w:b/>
          <w:sz w:val="24"/>
          <w:szCs w:val="24"/>
          <w:u w:val="single"/>
          <w:lang w:val="es-ES" w:eastAsia="es-PE"/>
        </w:rPr>
      </w:pPr>
      <w:r>
        <w:rPr>
          <w:rFonts w:ascii="Times New Roman" w:eastAsia="Times New Roman" w:hAnsi="Times New Roman" w:cs="Times New Roman"/>
          <w:sz w:val="24"/>
          <w:szCs w:val="24"/>
          <w:lang w:val="es-AR" w:eastAsia="es-PE"/>
        </w:rPr>
        <w:t xml:space="preserve">Determinar si </w:t>
      </w:r>
      <w:r w:rsidR="006622A8" w:rsidRPr="00D210A6">
        <w:rPr>
          <w:rFonts w:ascii="Times New Roman" w:eastAsia="Times New Roman" w:hAnsi="Times New Roman" w:cs="Times New Roman"/>
          <w:sz w:val="24"/>
          <w:szCs w:val="24"/>
          <w:lang w:val="es-AR" w:eastAsia="es-PE"/>
        </w:rPr>
        <w:t xml:space="preserve"> </w:t>
      </w:r>
      <w:r w:rsidR="006622A8">
        <w:rPr>
          <w:rFonts w:ascii="Times New Roman" w:eastAsia="Times New Roman" w:hAnsi="Times New Roman" w:cs="Times New Roman"/>
          <w:bCs/>
          <w:sz w:val="24"/>
          <w:szCs w:val="24"/>
          <w:lang w:eastAsia="es-PE"/>
        </w:rPr>
        <w:t>el a</w:t>
      </w:r>
      <w:r w:rsidR="006622A8" w:rsidRPr="00460F4A">
        <w:rPr>
          <w:rFonts w:ascii="Times New Roman" w:eastAsia="Times New Roman" w:hAnsi="Times New Roman" w:cs="Times New Roman"/>
          <w:bCs/>
          <w:sz w:val="24"/>
          <w:szCs w:val="24"/>
          <w:lang w:eastAsia="es-PE"/>
        </w:rPr>
        <w:t xml:space="preserve">claramiento </w:t>
      </w:r>
      <w:r w:rsidR="006622A8">
        <w:rPr>
          <w:rFonts w:ascii="Times New Roman" w:eastAsia="Times New Roman" w:hAnsi="Times New Roman" w:cs="Times New Roman"/>
          <w:bCs/>
          <w:sz w:val="24"/>
          <w:szCs w:val="24"/>
          <w:lang w:eastAsia="es-PE"/>
        </w:rPr>
        <w:t xml:space="preserve">inadecuado </w:t>
      </w:r>
      <w:r w:rsidR="006622A8" w:rsidRPr="00460F4A">
        <w:rPr>
          <w:rFonts w:ascii="Times New Roman" w:eastAsia="Times New Roman" w:hAnsi="Times New Roman" w:cs="Times New Roman"/>
          <w:bCs/>
          <w:sz w:val="24"/>
          <w:szCs w:val="24"/>
          <w:lang w:eastAsia="es-PE"/>
        </w:rPr>
        <w:t xml:space="preserve">de  lactato sérico </w:t>
      </w:r>
      <w:r w:rsidR="006622A8">
        <w:rPr>
          <w:rFonts w:ascii="Times New Roman" w:eastAsia="Times New Roman" w:hAnsi="Times New Roman" w:cs="Times New Roman"/>
          <w:bCs/>
          <w:sz w:val="24"/>
          <w:szCs w:val="24"/>
          <w:lang w:eastAsia="es-PE"/>
        </w:rPr>
        <w:t xml:space="preserve">es </w:t>
      </w:r>
      <w:r w:rsidR="006622A8" w:rsidRPr="00460F4A">
        <w:rPr>
          <w:rFonts w:ascii="Times New Roman" w:eastAsia="Times New Roman" w:hAnsi="Times New Roman" w:cs="Times New Roman"/>
          <w:bCs/>
          <w:sz w:val="24"/>
          <w:szCs w:val="24"/>
          <w:lang w:eastAsia="es-PE"/>
        </w:rPr>
        <w:t xml:space="preserve">factor pronóstico  de mortalidad </w:t>
      </w:r>
      <w:r w:rsidR="00083479">
        <w:rPr>
          <w:rFonts w:ascii="Times New Roman" w:eastAsia="Times New Roman" w:hAnsi="Times New Roman" w:cs="Times New Roman"/>
          <w:bCs/>
          <w:sz w:val="24"/>
          <w:szCs w:val="24"/>
          <w:lang w:eastAsia="es-PE"/>
        </w:rPr>
        <w:t xml:space="preserve"> </w:t>
      </w:r>
      <w:r w:rsidR="006622A8" w:rsidRPr="00460F4A">
        <w:rPr>
          <w:rFonts w:ascii="Times New Roman" w:eastAsia="Times New Roman" w:hAnsi="Times New Roman" w:cs="Times New Roman"/>
          <w:bCs/>
          <w:sz w:val="24"/>
          <w:szCs w:val="24"/>
          <w:lang w:eastAsia="es-PE"/>
        </w:rPr>
        <w:t xml:space="preserve">en niños  con sepsis severa en el  </w:t>
      </w:r>
      <w:r w:rsidR="00561386">
        <w:rPr>
          <w:rFonts w:ascii="Times New Roman" w:eastAsia="Times New Roman" w:hAnsi="Times New Roman" w:cs="Times New Roman"/>
          <w:bCs/>
          <w:sz w:val="24"/>
          <w:szCs w:val="24"/>
          <w:lang w:eastAsia="es-PE"/>
        </w:rPr>
        <w:t>Hospital Regional Docente de Trujillo.</w:t>
      </w:r>
    </w:p>
    <w:p w:rsidR="006622A8" w:rsidRDefault="006622A8" w:rsidP="006622A8">
      <w:pPr>
        <w:spacing w:line="360" w:lineRule="auto"/>
        <w:ind w:left="1134"/>
        <w:jc w:val="both"/>
        <w:rPr>
          <w:rFonts w:ascii="Times New Roman" w:eastAsia="Times New Roman" w:hAnsi="Times New Roman" w:cs="Times New Roman"/>
          <w:b/>
          <w:sz w:val="24"/>
          <w:szCs w:val="24"/>
          <w:u w:val="single"/>
          <w:lang w:eastAsia="es-PE"/>
        </w:rPr>
      </w:pPr>
    </w:p>
    <w:p w:rsidR="003518A4" w:rsidRPr="00D210A6" w:rsidRDefault="003518A4" w:rsidP="006622A8">
      <w:pPr>
        <w:spacing w:line="360" w:lineRule="auto"/>
        <w:ind w:left="1134"/>
        <w:jc w:val="both"/>
        <w:rPr>
          <w:rFonts w:ascii="Times New Roman" w:eastAsia="Times New Roman" w:hAnsi="Times New Roman" w:cs="Times New Roman"/>
          <w:b/>
          <w:sz w:val="24"/>
          <w:szCs w:val="24"/>
          <w:u w:val="single"/>
          <w:lang w:eastAsia="es-PE"/>
        </w:rPr>
      </w:pPr>
    </w:p>
    <w:p w:rsidR="006622A8" w:rsidRPr="00D210A6" w:rsidRDefault="006622A8" w:rsidP="006622A8">
      <w:pPr>
        <w:spacing w:line="360" w:lineRule="auto"/>
        <w:ind w:left="709" w:firstLine="142"/>
        <w:jc w:val="both"/>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b/>
          <w:sz w:val="24"/>
          <w:szCs w:val="24"/>
          <w:lang w:val="es-AR" w:eastAsia="es-PE"/>
        </w:rPr>
        <w:lastRenderedPageBreak/>
        <w:t>OBJETIVOS ESPECIFICOS</w:t>
      </w:r>
    </w:p>
    <w:p w:rsidR="006622A8" w:rsidRPr="009A3A27" w:rsidRDefault="006622A8" w:rsidP="006622A8">
      <w:pPr>
        <w:numPr>
          <w:ilvl w:val="0"/>
          <w:numId w:val="29"/>
        </w:numPr>
        <w:autoSpaceDE w:val="0"/>
        <w:autoSpaceDN w:val="0"/>
        <w:adjustRightInd w:val="0"/>
        <w:spacing w:after="0" w:line="360" w:lineRule="auto"/>
        <w:ind w:left="1701" w:hanging="284"/>
        <w:contextualSpacing/>
        <w:jc w:val="both"/>
        <w:rPr>
          <w:rFonts w:ascii="Times New Roman" w:eastAsia="Times New Roman" w:hAnsi="Times New Roman" w:cs="Times New Roman"/>
          <w:sz w:val="24"/>
          <w:szCs w:val="24"/>
          <w:lang w:val="es-ES" w:eastAsia="es-ES"/>
        </w:rPr>
      </w:pPr>
      <w:r w:rsidRPr="00146002">
        <w:rPr>
          <w:rFonts w:ascii="Times New Roman" w:eastAsia="Times New Roman" w:hAnsi="Times New Roman" w:cs="Times New Roman"/>
          <w:sz w:val="24"/>
          <w:szCs w:val="24"/>
          <w:lang w:val="es-ES" w:eastAsia="es-ES"/>
        </w:rPr>
        <w:t xml:space="preserve">Determinar la frecuencia de </w:t>
      </w:r>
      <w:r>
        <w:rPr>
          <w:rFonts w:ascii="Times New Roman" w:eastAsia="Times New Roman" w:hAnsi="Times New Roman" w:cs="Times New Roman"/>
          <w:bCs/>
          <w:sz w:val="24"/>
          <w:szCs w:val="24"/>
          <w:lang w:eastAsia="es-PE"/>
        </w:rPr>
        <w:t>a</w:t>
      </w:r>
      <w:r w:rsidRPr="00460F4A">
        <w:rPr>
          <w:rFonts w:ascii="Times New Roman" w:eastAsia="Times New Roman" w:hAnsi="Times New Roman" w:cs="Times New Roman"/>
          <w:bCs/>
          <w:sz w:val="24"/>
          <w:szCs w:val="24"/>
          <w:lang w:eastAsia="es-PE"/>
        </w:rPr>
        <w:t xml:space="preserve">claramiento </w:t>
      </w:r>
      <w:r>
        <w:rPr>
          <w:rFonts w:ascii="Times New Roman" w:eastAsia="Times New Roman" w:hAnsi="Times New Roman" w:cs="Times New Roman"/>
          <w:bCs/>
          <w:sz w:val="24"/>
          <w:szCs w:val="24"/>
          <w:lang w:eastAsia="es-PE"/>
        </w:rPr>
        <w:t xml:space="preserve">inadecuado </w:t>
      </w:r>
      <w:r w:rsidRPr="00460F4A">
        <w:rPr>
          <w:rFonts w:ascii="Times New Roman" w:eastAsia="Times New Roman" w:hAnsi="Times New Roman" w:cs="Times New Roman"/>
          <w:bCs/>
          <w:sz w:val="24"/>
          <w:szCs w:val="24"/>
          <w:lang w:eastAsia="es-PE"/>
        </w:rPr>
        <w:t>de  lactato sér</w:t>
      </w:r>
      <w:r>
        <w:rPr>
          <w:rFonts w:ascii="Times New Roman" w:eastAsia="Times New Roman" w:hAnsi="Times New Roman" w:cs="Times New Roman"/>
          <w:bCs/>
          <w:sz w:val="24"/>
          <w:szCs w:val="24"/>
          <w:lang w:eastAsia="es-PE"/>
        </w:rPr>
        <w:t xml:space="preserve">ico </w:t>
      </w:r>
      <w:r w:rsidRPr="00146002">
        <w:rPr>
          <w:rFonts w:ascii="Times New Roman" w:eastAsia="Times New Roman" w:hAnsi="Times New Roman" w:cs="Times New Roman"/>
          <w:sz w:val="24"/>
          <w:szCs w:val="24"/>
          <w:lang w:val="es-ES" w:eastAsia="es-ES"/>
        </w:rPr>
        <w:t xml:space="preserve">en </w:t>
      </w:r>
      <w:r>
        <w:rPr>
          <w:rFonts w:ascii="Times New Roman" w:eastAsia="Times New Roman" w:hAnsi="Times New Roman" w:cs="Times New Roman"/>
          <w:bCs/>
          <w:sz w:val="24"/>
          <w:szCs w:val="24"/>
          <w:lang w:eastAsia="es-PE"/>
        </w:rPr>
        <w:t>los niños con sepsis severa  fallecidos.</w:t>
      </w:r>
    </w:p>
    <w:p w:rsidR="006622A8" w:rsidRPr="009A3A27" w:rsidRDefault="006622A8" w:rsidP="006622A8">
      <w:pPr>
        <w:numPr>
          <w:ilvl w:val="0"/>
          <w:numId w:val="29"/>
        </w:numPr>
        <w:autoSpaceDE w:val="0"/>
        <w:autoSpaceDN w:val="0"/>
        <w:adjustRightInd w:val="0"/>
        <w:spacing w:after="0" w:line="360" w:lineRule="auto"/>
        <w:ind w:left="1701" w:hanging="284"/>
        <w:contextualSpacing/>
        <w:jc w:val="both"/>
        <w:rPr>
          <w:rFonts w:ascii="Times New Roman" w:eastAsia="Times New Roman" w:hAnsi="Times New Roman" w:cs="Times New Roman"/>
          <w:sz w:val="24"/>
          <w:szCs w:val="24"/>
          <w:lang w:val="es-ES" w:eastAsia="es-ES"/>
        </w:rPr>
      </w:pPr>
      <w:r w:rsidRPr="00146002">
        <w:rPr>
          <w:rFonts w:ascii="Times New Roman" w:eastAsia="Times New Roman" w:hAnsi="Times New Roman" w:cs="Times New Roman"/>
          <w:sz w:val="24"/>
          <w:szCs w:val="24"/>
          <w:lang w:val="es-ES" w:eastAsia="es-ES"/>
        </w:rPr>
        <w:t xml:space="preserve">Determinar la frecuencia de </w:t>
      </w:r>
      <w:r>
        <w:rPr>
          <w:rFonts w:ascii="Times New Roman" w:eastAsia="Times New Roman" w:hAnsi="Times New Roman" w:cs="Times New Roman"/>
          <w:bCs/>
          <w:sz w:val="24"/>
          <w:szCs w:val="24"/>
          <w:lang w:eastAsia="es-PE"/>
        </w:rPr>
        <w:t>a</w:t>
      </w:r>
      <w:r w:rsidRPr="00460F4A">
        <w:rPr>
          <w:rFonts w:ascii="Times New Roman" w:eastAsia="Times New Roman" w:hAnsi="Times New Roman" w:cs="Times New Roman"/>
          <w:bCs/>
          <w:sz w:val="24"/>
          <w:szCs w:val="24"/>
          <w:lang w:eastAsia="es-PE"/>
        </w:rPr>
        <w:t xml:space="preserve">claramiento </w:t>
      </w:r>
      <w:r>
        <w:rPr>
          <w:rFonts w:ascii="Times New Roman" w:eastAsia="Times New Roman" w:hAnsi="Times New Roman" w:cs="Times New Roman"/>
          <w:bCs/>
          <w:sz w:val="24"/>
          <w:szCs w:val="24"/>
          <w:lang w:eastAsia="es-PE"/>
        </w:rPr>
        <w:t xml:space="preserve">inadecuado </w:t>
      </w:r>
      <w:r w:rsidRPr="00460F4A">
        <w:rPr>
          <w:rFonts w:ascii="Times New Roman" w:eastAsia="Times New Roman" w:hAnsi="Times New Roman" w:cs="Times New Roman"/>
          <w:bCs/>
          <w:sz w:val="24"/>
          <w:szCs w:val="24"/>
          <w:lang w:eastAsia="es-PE"/>
        </w:rPr>
        <w:t>de  lactato sér</w:t>
      </w:r>
      <w:r>
        <w:rPr>
          <w:rFonts w:ascii="Times New Roman" w:eastAsia="Times New Roman" w:hAnsi="Times New Roman" w:cs="Times New Roman"/>
          <w:bCs/>
          <w:sz w:val="24"/>
          <w:szCs w:val="24"/>
          <w:lang w:eastAsia="es-PE"/>
        </w:rPr>
        <w:t xml:space="preserve">ico </w:t>
      </w:r>
      <w:r w:rsidRPr="00146002">
        <w:rPr>
          <w:rFonts w:ascii="Times New Roman" w:eastAsia="Times New Roman" w:hAnsi="Times New Roman" w:cs="Times New Roman"/>
          <w:sz w:val="24"/>
          <w:szCs w:val="24"/>
          <w:lang w:val="es-ES" w:eastAsia="es-ES"/>
        </w:rPr>
        <w:t xml:space="preserve">en </w:t>
      </w:r>
      <w:r>
        <w:rPr>
          <w:rFonts w:ascii="Times New Roman" w:eastAsia="Times New Roman" w:hAnsi="Times New Roman" w:cs="Times New Roman"/>
          <w:bCs/>
          <w:sz w:val="24"/>
          <w:szCs w:val="24"/>
          <w:lang w:eastAsia="es-PE"/>
        </w:rPr>
        <w:t>los niños con sepsis severa  sobrevivientes.</w:t>
      </w:r>
    </w:p>
    <w:p w:rsidR="006622A8" w:rsidRPr="009A3A27" w:rsidRDefault="006622A8" w:rsidP="006622A8">
      <w:pPr>
        <w:numPr>
          <w:ilvl w:val="0"/>
          <w:numId w:val="29"/>
        </w:numPr>
        <w:autoSpaceDE w:val="0"/>
        <w:autoSpaceDN w:val="0"/>
        <w:adjustRightInd w:val="0"/>
        <w:spacing w:after="0" w:line="360" w:lineRule="auto"/>
        <w:ind w:left="1701" w:hanging="284"/>
        <w:contextualSpacing/>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Comparar </w:t>
      </w:r>
      <w:r w:rsidRPr="00146002">
        <w:rPr>
          <w:rFonts w:ascii="Times New Roman" w:eastAsia="Times New Roman" w:hAnsi="Times New Roman" w:cs="Times New Roman"/>
          <w:sz w:val="24"/>
          <w:szCs w:val="24"/>
          <w:lang w:val="es-ES" w:eastAsia="es-ES"/>
        </w:rPr>
        <w:t>la</w:t>
      </w:r>
      <w:r>
        <w:rPr>
          <w:rFonts w:ascii="Times New Roman" w:eastAsia="Times New Roman" w:hAnsi="Times New Roman" w:cs="Times New Roman"/>
          <w:sz w:val="24"/>
          <w:szCs w:val="24"/>
          <w:lang w:val="es-ES" w:eastAsia="es-ES"/>
        </w:rPr>
        <w:t>s</w:t>
      </w:r>
      <w:r w:rsidRPr="00146002">
        <w:rPr>
          <w:rFonts w:ascii="Times New Roman" w:eastAsia="Times New Roman" w:hAnsi="Times New Roman" w:cs="Times New Roman"/>
          <w:sz w:val="24"/>
          <w:szCs w:val="24"/>
          <w:lang w:val="es-ES" w:eastAsia="es-ES"/>
        </w:rPr>
        <w:t xml:space="preserve"> frecuencia</w:t>
      </w:r>
      <w:r>
        <w:rPr>
          <w:rFonts w:ascii="Times New Roman" w:eastAsia="Times New Roman" w:hAnsi="Times New Roman" w:cs="Times New Roman"/>
          <w:sz w:val="24"/>
          <w:szCs w:val="24"/>
          <w:lang w:val="es-ES" w:eastAsia="es-ES"/>
        </w:rPr>
        <w:t>s</w:t>
      </w:r>
      <w:r w:rsidRPr="00146002">
        <w:rPr>
          <w:rFonts w:ascii="Times New Roman" w:eastAsia="Times New Roman" w:hAnsi="Times New Roman" w:cs="Times New Roman"/>
          <w:sz w:val="24"/>
          <w:szCs w:val="24"/>
          <w:lang w:val="es-ES" w:eastAsia="es-ES"/>
        </w:rPr>
        <w:t xml:space="preserve"> de </w:t>
      </w:r>
      <w:r>
        <w:rPr>
          <w:rFonts w:ascii="Times New Roman" w:eastAsia="Times New Roman" w:hAnsi="Times New Roman" w:cs="Times New Roman"/>
          <w:bCs/>
          <w:sz w:val="24"/>
          <w:szCs w:val="24"/>
          <w:lang w:eastAsia="es-PE"/>
        </w:rPr>
        <w:t>a</w:t>
      </w:r>
      <w:r w:rsidRPr="00460F4A">
        <w:rPr>
          <w:rFonts w:ascii="Times New Roman" w:eastAsia="Times New Roman" w:hAnsi="Times New Roman" w:cs="Times New Roman"/>
          <w:bCs/>
          <w:sz w:val="24"/>
          <w:szCs w:val="24"/>
          <w:lang w:eastAsia="es-PE"/>
        </w:rPr>
        <w:t xml:space="preserve">claramiento </w:t>
      </w:r>
      <w:r>
        <w:rPr>
          <w:rFonts w:ascii="Times New Roman" w:eastAsia="Times New Roman" w:hAnsi="Times New Roman" w:cs="Times New Roman"/>
          <w:bCs/>
          <w:sz w:val="24"/>
          <w:szCs w:val="24"/>
          <w:lang w:eastAsia="es-PE"/>
        </w:rPr>
        <w:t xml:space="preserve">inadecuado </w:t>
      </w:r>
      <w:r w:rsidRPr="00460F4A">
        <w:rPr>
          <w:rFonts w:ascii="Times New Roman" w:eastAsia="Times New Roman" w:hAnsi="Times New Roman" w:cs="Times New Roman"/>
          <w:bCs/>
          <w:sz w:val="24"/>
          <w:szCs w:val="24"/>
          <w:lang w:eastAsia="es-PE"/>
        </w:rPr>
        <w:t>de  lactato sér</w:t>
      </w:r>
      <w:r>
        <w:rPr>
          <w:rFonts w:ascii="Times New Roman" w:eastAsia="Times New Roman" w:hAnsi="Times New Roman" w:cs="Times New Roman"/>
          <w:bCs/>
          <w:sz w:val="24"/>
          <w:szCs w:val="24"/>
          <w:lang w:eastAsia="es-PE"/>
        </w:rPr>
        <w:t xml:space="preserve">ico </w:t>
      </w:r>
      <w:r w:rsidRPr="00146002">
        <w:rPr>
          <w:rFonts w:ascii="Times New Roman" w:eastAsia="Times New Roman" w:hAnsi="Times New Roman" w:cs="Times New Roman"/>
          <w:sz w:val="24"/>
          <w:szCs w:val="24"/>
          <w:lang w:val="es-ES" w:eastAsia="es-ES"/>
        </w:rPr>
        <w:t>en</w:t>
      </w:r>
      <w:r>
        <w:rPr>
          <w:rFonts w:ascii="Times New Roman" w:eastAsia="Times New Roman" w:hAnsi="Times New Roman" w:cs="Times New Roman"/>
          <w:sz w:val="24"/>
          <w:szCs w:val="24"/>
          <w:lang w:val="es-ES" w:eastAsia="es-ES"/>
        </w:rPr>
        <w:t>tre</w:t>
      </w:r>
      <w:r w:rsidRPr="00146002">
        <w:rPr>
          <w:rFonts w:ascii="Times New Roman" w:eastAsia="Times New Roman" w:hAnsi="Times New Roman" w:cs="Times New Roman"/>
          <w:sz w:val="24"/>
          <w:szCs w:val="24"/>
          <w:lang w:val="es-ES" w:eastAsia="es-ES"/>
        </w:rPr>
        <w:t xml:space="preserve"> </w:t>
      </w:r>
      <w:r>
        <w:rPr>
          <w:rFonts w:ascii="Times New Roman" w:eastAsia="Times New Roman" w:hAnsi="Times New Roman" w:cs="Times New Roman"/>
          <w:bCs/>
          <w:sz w:val="24"/>
          <w:szCs w:val="24"/>
          <w:lang w:eastAsia="es-PE"/>
        </w:rPr>
        <w:t>los niños con sepsis severa  fallecidos y sobrevivientes.</w:t>
      </w:r>
    </w:p>
    <w:p w:rsidR="006622A8" w:rsidRPr="00BA3EB2" w:rsidRDefault="006622A8" w:rsidP="006622A8">
      <w:pPr>
        <w:numPr>
          <w:ilvl w:val="0"/>
          <w:numId w:val="29"/>
        </w:numPr>
        <w:autoSpaceDE w:val="0"/>
        <w:autoSpaceDN w:val="0"/>
        <w:adjustRightInd w:val="0"/>
        <w:spacing w:after="0" w:line="360" w:lineRule="auto"/>
        <w:ind w:left="1701" w:hanging="284"/>
        <w:contextualSpacing/>
        <w:jc w:val="both"/>
        <w:rPr>
          <w:rFonts w:ascii="Times New Roman" w:eastAsia="Times New Roman" w:hAnsi="Times New Roman" w:cs="Times New Roman"/>
          <w:sz w:val="24"/>
          <w:szCs w:val="24"/>
          <w:lang w:val="es-ES" w:eastAsia="es-ES"/>
        </w:rPr>
      </w:pPr>
      <w:r w:rsidRPr="00BA3EB2">
        <w:rPr>
          <w:rFonts w:ascii="Times New Roman" w:eastAsia="Times New Roman" w:hAnsi="Times New Roman" w:cs="Times New Roman"/>
          <w:sz w:val="24"/>
          <w:szCs w:val="24"/>
          <w:lang w:val="es-ES" w:eastAsia="es-ES"/>
        </w:rPr>
        <w:t xml:space="preserve">Comparar </w:t>
      </w:r>
      <w:r>
        <w:rPr>
          <w:rFonts w:ascii="Times New Roman" w:eastAsia="Times New Roman" w:hAnsi="Times New Roman" w:cs="Times New Roman"/>
          <w:sz w:val="24"/>
          <w:szCs w:val="24"/>
          <w:lang w:val="es-AR" w:eastAsia="es-PE"/>
        </w:rPr>
        <w:t xml:space="preserve">los promedios de aclaramiento </w:t>
      </w:r>
      <w:r w:rsidRPr="00BA3EB2">
        <w:rPr>
          <w:rFonts w:ascii="Times New Roman" w:eastAsia="Times New Roman" w:hAnsi="Times New Roman" w:cs="Times New Roman"/>
          <w:sz w:val="24"/>
          <w:szCs w:val="24"/>
          <w:lang w:val="es-AR" w:eastAsia="es-PE"/>
        </w:rPr>
        <w:t>de la</w:t>
      </w:r>
      <w:r>
        <w:rPr>
          <w:rFonts w:ascii="Times New Roman" w:eastAsia="Times New Roman" w:hAnsi="Times New Roman" w:cs="Times New Roman"/>
          <w:sz w:val="24"/>
          <w:szCs w:val="24"/>
          <w:lang w:val="es-AR" w:eastAsia="es-PE"/>
        </w:rPr>
        <w:t xml:space="preserve">ctato sérico obtenidos entre niños con sepsis severa </w:t>
      </w:r>
      <w:r w:rsidRPr="00BA3EB2">
        <w:rPr>
          <w:rFonts w:ascii="Times New Roman" w:eastAsia="Times New Roman" w:hAnsi="Times New Roman" w:cs="Times New Roman"/>
          <w:sz w:val="24"/>
          <w:szCs w:val="24"/>
          <w:lang w:val="es-AR" w:eastAsia="es-PE"/>
        </w:rPr>
        <w:t>fallecidos y sobrevivientes.</w:t>
      </w:r>
    </w:p>
    <w:p w:rsidR="006622A8" w:rsidRPr="00D210A6" w:rsidRDefault="006622A8" w:rsidP="006622A8">
      <w:pPr>
        <w:autoSpaceDE w:val="0"/>
        <w:autoSpaceDN w:val="0"/>
        <w:adjustRightInd w:val="0"/>
        <w:spacing w:after="0" w:line="360" w:lineRule="auto"/>
        <w:ind w:left="1701"/>
        <w:contextualSpacing/>
        <w:jc w:val="both"/>
        <w:rPr>
          <w:rFonts w:ascii="Times New Roman" w:eastAsia="Times New Roman" w:hAnsi="Times New Roman" w:cs="Times New Roman"/>
          <w:sz w:val="24"/>
          <w:szCs w:val="24"/>
          <w:lang w:val="es-ES" w:eastAsia="es-ES"/>
        </w:rPr>
      </w:pPr>
    </w:p>
    <w:p w:rsidR="006622A8" w:rsidRDefault="006622A8"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FE4FDC" w:rsidRDefault="00FE4FDC"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6622A8">
      <w:pPr>
        <w:tabs>
          <w:tab w:val="left" w:pos="1276"/>
          <w:tab w:val="left" w:pos="1701"/>
        </w:tabs>
        <w:spacing w:line="360" w:lineRule="auto"/>
        <w:ind w:left="1418"/>
        <w:rPr>
          <w:rFonts w:ascii="Times New Roman" w:eastAsia="Times New Roman" w:hAnsi="Times New Roman" w:cs="Times New Roman"/>
          <w:sz w:val="24"/>
          <w:szCs w:val="24"/>
          <w:lang w:eastAsia="es-PE"/>
        </w:rPr>
      </w:pPr>
    </w:p>
    <w:p w:rsidR="00972859" w:rsidRDefault="00972859" w:rsidP="002E2397">
      <w:pPr>
        <w:tabs>
          <w:tab w:val="left" w:pos="1276"/>
          <w:tab w:val="left" w:pos="1701"/>
        </w:tabs>
        <w:spacing w:line="360" w:lineRule="auto"/>
        <w:rPr>
          <w:rFonts w:ascii="Times New Roman" w:eastAsia="Times New Roman" w:hAnsi="Times New Roman" w:cs="Times New Roman"/>
          <w:sz w:val="24"/>
          <w:szCs w:val="24"/>
          <w:lang w:eastAsia="es-PE"/>
        </w:rPr>
      </w:pPr>
    </w:p>
    <w:p w:rsidR="00FE4FDC" w:rsidRDefault="00FE4FDC" w:rsidP="002E2397">
      <w:pPr>
        <w:tabs>
          <w:tab w:val="left" w:pos="1276"/>
          <w:tab w:val="left" w:pos="1701"/>
        </w:tabs>
        <w:spacing w:line="360" w:lineRule="auto"/>
        <w:rPr>
          <w:rFonts w:ascii="Times New Roman" w:eastAsia="Times New Roman" w:hAnsi="Times New Roman" w:cs="Times New Roman"/>
          <w:sz w:val="24"/>
          <w:szCs w:val="24"/>
          <w:lang w:eastAsia="es-PE"/>
        </w:rPr>
      </w:pPr>
    </w:p>
    <w:p w:rsidR="00FE4FDC" w:rsidRDefault="00FE4FDC" w:rsidP="002E2397">
      <w:pPr>
        <w:tabs>
          <w:tab w:val="left" w:pos="1276"/>
          <w:tab w:val="left" w:pos="1701"/>
        </w:tabs>
        <w:spacing w:line="360" w:lineRule="auto"/>
        <w:rPr>
          <w:rFonts w:ascii="Times New Roman" w:eastAsia="Times New Roman" w:hAnsi="Times New Roman" w:cs="Times New Roman"/>
          <w:sz w:val="24"/>
          <w:szCs w:val="24"/>
          <w:lang w:eastAsia="es-PE"/>
        </w:rPr>
      </w:pPr>
    </w:p>
    <w:p w:rsidR="00FE4FDC" w:rsidRDefault="00FE4FDC" w:rsidP="002E2397">
      <w:pPr>
        <w:tabs>
          <w:tab w:val="left" w:pos="1276"/>
          <w:tab w:val="left" w:pos="1701"/>
        </w:tabs>
        <w:spacing w:line="360" w:lineRule="auto"/>
        <w:rPr>
          <w:rFonts w:ascii="Times New Roman" w:eastAsia="Times New Roman" w:hAnsi="Times New Roman" w:cs="Times New Roman"/>
          <w:sz w:val="24"/>
          <w:szCs w:val="24"/>
          <w:lang w:eastAsia="es-PE"/>
        </w:rPr>
      </w:pPr>
    </w:p>
    <w:p w:rsidR="00FE4FDC" w:rsidRPr="00D210A6" w:rsidRDefault="00FE4FDC" w:rsidP="002E2397">
      <w:pPr>
        <w:tabs>
          <w:tab w:val="left" w:pos="1276"/>
          <w:tab w:val="left" w:pos="1701"/>
        </w:tabs>
        <w:spacing w:line="360" w:lineRule="auto"/>
        <w:rPr>
          <w:rFonts w:ascii="Times New Roman" w:eastAsia="Times New Roman" w:hAnsi="Times New Roman" w:cs="Times New Roman"/>
          <w:sz w:val="24"/>
          <w:szCs w:val="24"/>
          <w:lang w:eastAsia="es-PE"/>
        </w:rPr>
      </w:pPr>
    </w:p>
    <w:p w:rsidR="003518A4" w:rsidRDefault="003518A4">
      <w:pPr>
        <w:rPr>
          <w:rFonts w:ascii="Times New Roman" w:eastAsia="Times New Roman" w:hAnsi="Times New Roman" w:cs="Times New Roman"/>
          <w:b/>
          <w:sz w:val="24"/>
          <w:szCs w:val="24"/>
          <w:lang w:val="es-AR" w:eastAsia="es-PE"/>
        </w:rPr>
      </w:pPr>
      <w:r>
        <w:rPr>
          <w:rFonts w:ascii="Times New Roman" w:eastAsia="Times New Roman" w:hAnsi="Times New Roman" w:cs="Times New Roman"/>
          <w:b/>
          <w:sz w:val="24"/>
          <w:szCs w:val="24"/>
          <w:lang w:val="es-AR" w:eastAsia="es-PE"/>
        </w:rPr>
        <w:br w:type="page"/>
      </w:r>
    </w:p>
    <w:p w:rsidR="006622A8" w:rsidRDefault="006622A8" w:rsidP="00D452BB">
      <w:pPr>
        <w:spacing w:line="360" w:lineRule="auto"/>
        <w:jc w:val="center"/>
        <w:rPr>
          <w:rFonts w:ascii="Times New Roman" w:eastAsia="Times New Roman" w:hAnsi="Times New Roman" w:cs="Times New Roman"/>
          <w:b/>
          <w:sz w:val="24"/>
          <w:szCs w:val="24"/>
          <w:lang w:val="es-AR" w:eastAsia="es-PE"/>
        </w:rPr>
      </w:pPr>
      <w:r>
        <w:rPr>
          <w:rFonts w:ascii="Times New Roman" w:eastAsia="Times New Roman" w:hAnsi="Times New Roman" w:cs="Times New Roman"/>
          <w:b/>
          <w:sz w:val="24"/>
          <w:szCs w:val="24"/>
          <w:lang w:val="es-AR" w:eastAsia="es-PE"/>
        </w:rPr>
        <w:lastRenderedPageBreak/>
        <w:t>MATERIAL Y MÉTODOS</w:t>
      </w:r>
    </w:p>
    <w:p w:rsidR="006622A8" w:rsidRPr="00D210A6" w:rsidRDefault="006622A8" w:rsidP="006622A8">
      <w:pPr>
        <w:spacing w:line="360" w:lineRule="auto"/>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 xml:space="preserve"> M</w:t>
      </w:r>
      <w:r w:rsidR="00972859" w:rsidRPr="00D210A6">
        <w:rPr>
          <w:rFonts w:ascii="Times New Roman" w:eastAsia="Times New Roman" w:hAnsi="Times New Roman" w:cs="Times New Roman"/>
          <w:b/>
          <w:sz w:val="24"/>
          <w:szCs w:val="24"/>
          <w:lang w:val="es-AR" w:eastAsia="es-PE"/>
        </w:rPr>
        <w:t>aterial:</w:t>
      </w:r>
    </w:p>
    <w:p w:rsidR="006622A8" w:rsidRPr="00D210A6" w:rsidRDefault="006622A8" w:rsidP="006622A8">
      <w:pPr>
        <w:spacing w:line="360" w:lineRule="auto"/>
        <w:rPr>
          <w:rFonts w:ascii="Times New Roman" w:eastAsia="Times New Roman" w:hAnsi="Times New Roman" w:cs="Times New Roman"/>
          <w:b/>
          <w:sz w:val="24"/>
          <w:szCs w:val="24"/>
          <w:lang w:val="es-AR" w:eastAsia="es-PE"/>
        </w:rPr>
      </w:pPr>
    </w:p>
    <w:p w:rsidR="006622A8" w:rsidRPr="00D210A6" w:rsidRDefault="006622A8" w:rsidP="006622A8">
      <w:pPr>
        <w:spacing w:line="360" w:lineRule="auto"/>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 xml:space="preserve">         Población diana:</w:t>
      </w:r>
    </w:p>
    <w:p w:rsidR="006622A8" w:rsidRPr="00D210A6" w:rsidRDefault="006622A8" w:rsidP="006622A8">
      <w:pPr>
        <w:autoSpaceDE w:val="0"/>
        <w:autoSpaceDN w:val="0"/>
        <w:adjustRightInd w:val="0"/>
        <w:spacing w:line="360" w:lineRule="auto"/>
        <w:ind w:left="567"/>
        <w:jc w:val="both"/>
        <w:rPr>
          <w:rFonts w:ascii="Times New Roman" w:eastAsia="Times New Roman" w:hAnsi="Times New Roman" w:cs="Times New Roman"/>
          <w:sz w:val="24"/>
          <w:szCs w:val="24"/>
          <w:lang w:eastAsia="es-PE"/>
        </w:rPr>
      </w:pPr>
      <w:r w:rsidRPr="00D210A6">
        <w:rPr>
          <w:rFonts w:ascii="Times New Roman" w:eastAsia="Times New Roman" w:hAnsi="Times New Roman" w:cs="Times New Roman"/>
          <w:sz w:val="24"/>
          <w:szCs w:val="24"/>
          <w:lang w:val="es-AR" w:eastAsia="es-PE"/>
        </w:rPr>
        <w:t>T</w:t>
      </w:r>
      <w:r w:rsidRPr="00D210A6">
        <w:rPr>
          <w:rFonts w:ascii="Times New Roman" w:eastAsia="Times New Roman" w:hAnsi="Times New Roman" w:cs="Times New Roman"/>
          <w:sz w:val="24"/>
          <w:szCs w:val="24"/>
          <w:lang w:eastAsia="es-PE"/>
        </w:rPr>
        <w:t xml:space="preserve">otal  de  </w:t>
      </w:r>
      <w:r>
        <w:rPr>
          <w:rFonts w:ascii="Times New Roman" w:eastAsia="Times New Roman" w:hAnsi="Times New Roman" w:cs="Times New Roman"/>
          <w:sz w:val="24"/>
          <w:szCs w:val="24"/>
          <w:lang w:eastAsia="es-PE"/>
        </w:rPr>
        <w:t xml:space="preserve">niños </w:t>
      </w:r>
      <w:r w:rsidRPr="00D210A6">
        <w:rPr>
          <w:rFonts w:ascii="Times New Roman" w:eastAsia="Times New Roman" w:hAnsi="Times New Roman" w:cs="Times New Roman"/>
          <w:sz w:val="24"/>
          <w:szCs w:val="24"/>
          <w:lang w:eastAsia="es-PE"/>
        </w:rPr>
        <w:t xml:space="preserve">atendidos con </w:t>
      </w:r>
      <w:r w:rsidR="00083479">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 xml:space="preserve">sepsis severa </w:t>
      </w:r>
      <w:r w:rsidR="004866AE">
        <w:rPr>
          <w:rFonts w:ascii="Times New Roman" w:eastAsia="Times New Roman" w:hAnsi="Times New Roman" w:cs="Times New Roman"/>
          <w:sz w:val="24"/>
          <w:szCs w:val="24"/>
          <w:lang w:eastAsia="es-PE"/>
        </w:rPr>
        <w:t>en los</w:t>
      </w:r>
      <w:r>
        <w:rPr>
          <w:rFonts w:ascii="Times New Roman" w:eastAsia="Times New Roman" w:hAnsi="Times New Roman" w:cs="Times New Roman"/>
          <w:sz w:val="24"/>
          <w:szCs w:val="24"/>
          <w:lang w:eastAsia="es-PE"/>
        </w:rPr>
        <w:t xml:space="preserve"> Departamento</w:t>
      </w:r>
      <w:r w:rsidR="004866AE">
        <w:rPr>
          <w:rFonts w:ascii="Times New Roman" w:eastAsia="Times New Roman" w:hAnsi="Times New Roman" w:cs="Times New Roman"/>
          <w:sz w:val="24"/>
          <w:szCs w:val="24"/>
          <w:lang w:eastAsia="es-PE"/>
        </w:rPr>
        <w:t>s</w:t>
      </w:r>
      <w:r>
        <w:rPr>
          <w:rFonts w:ascii="Times New Roman" w:eastAsia="Times New Roman" w:hAnsi="Times New Roman" w:cs="Times New Roman"/>
          <w:sz w:val="24"/>
          <w:szCs w:val="24"/>
          <w:lang w:eastAsia="es-PE"/>
        </w:rPr>
        <w:t xml:space="preserve"> de Emergencias </w:t>
      </w:r>
      <w:r w:rsidR="004866AE">
        <w:rPr>
          <w:rFonts w:ascii="Times New Roman" w:eastAsia="Times New Roman" w:hAnsi="Times New Roman" w:cs="Times New Roman"/>
          <w:sz w:val="24"/>
          <w:szCs w:val="24"/>
          <w:lang w:eastAsia="es-PE"/>
        </w:rPr>
        <w:t xml:space="preserve">y Unidad de Cuidados Especiales </w:t>
      </w:r>
      <w:r>
        <w:rPr>
          <w:rFonts w:ascii="Times New Roman" w:eastAsia="Times New Roman" w:hAnsi="Times New Roman" w:cs="Times New Roman"/>
          <w:sz w:val="24"/>
          <w:szCs w:val="24"/>
          <w:lang w:eastAsia="es-PE"/>
        </w:rPr>
        <w:t>d</w:t>
      </w:r>
      <w:r w:rsidRPr="00D210A6">
        <w:rPr>
          <w:rFonts w:ascii="Times New Roman" w:eastAsia="Times New Roman" w:hAnsi="Times New Roman" w:cs="Times New Roman"/>
          <w:sz w:val="24"/>
          <w:szCs w:val="24"/>
          <w:lang w:eastAsia="es-PE"/>
        </w:rPr>
        <w:t xml:space="preserve">el </w:t>
      </w:r>
      <w:r w:rsidR="00561386">
        <w:rPr>
          <w:rFonts w:ascii="Times New Roman" w:eastAsia="Times New Roman" w:hAnsi="Times New Roman" w:cs="Times New Roman"/>
          <w:bCs/>
          <w:sz w:val="24"/>
          <w:szCs w:val="24"/>
          <w:lang w:eastAsia="es-PE"/>
        </w:rPr>
        <w:t xml:space="preserve">Hospital Regional Docente de Trujillo </w:t>
      </w:r>
      <w:r w:rsidRPr="00D210A6">
        <w:rPr>
          <w:rFonts w:ascii="Times New Roman" w:eastAsia="Times New Roman" w:hAnsi="Times New Roman" w:cs="Times New Roman"/>
          <w:sz w:val="24"/>
          <w:szCs w:val="24"/>
          <w:lang w:eastAsia="es-PE"/>
        </w:rPr>
        <w:t xml:space="preserve">durante el periodo  </w:t>
      </w:r>
      <w:r>
        <w:rPr>
          <w:rFonts w:ascii="Times New Roman" w:eastAsia="Times New Roman" w:hAnsi="Times New Roman" w:cs="Times New Roman"/>
          <w:sz w:val="24"/>
          <w:szCs w:val="24"/>
          <w:lang w:eastAsia="es-PE"/>
        </w:rPr>
        <w:t>Enero 2012-  Diciembre 2014</w:t>
      </w:r>
      <w:r w:rsidRPr="00D210A6">
        <w:rPr>
          <w:rFonts w:ascii="Times New Roman" w:eastAsia="Times New Roman" w:hAnsi="Times New Roman" w:cs="Times New Roman"/>
          <w:sz w:val="24"/>
          <w:szCs w:val="24"/>
          <w:lang w:eastAsia="es-PE"/>
        </w:rPr>
        <w:t>.</w:t>
      </w:r>
    </w:p>
    <w:p w:rsidR="006622A8" w:rsidRPr="00D210A6" w:rsidRDefault="006622A8" w:rsidP="006622A8">
      <w:pPr>
        <w:autoSpaceDE w:val="0"/>
        <w:autoSpaceDN w:val="0"/>
        <w:adjustRightInd w:val="0"/>
        <w:spacing w:line="360" w:lineRule="auto"/>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b/>
          <w:sz w:val="24"/>
          <w:szCs w:val="24"/>
          <w:lang w:eastAsia="es-PE"/>
        </w:rPr>
        <w:t xml:space="preserve">          Población de estudio:</w:t>
      </w:r>
    </w:p>
    <w:p w:rsidR="006622A8" w:rsidRPr="00D210A6" w:rsidRDefault="006622A8" w:rsidP="006622A8">
      <w:pPr>
        <w:autoSpaceDE w:val="0"/>
        <w:autoSpaceDN w:val="0"/>
        <w:adjustRightInd w:val="0"/>
        <w:spacing w:line="360" w:lineRule="auto"/>
        <w:ind w:left="567"/>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snapToGrid w:val="0"/>
          <w:color w:val="000000"/>
          <w:sz w:val="24"/>
          <w:szCs w:val="24"/>
          <w:lang w:eastAsia="es-PE"/>
        </w:rPr>
        <w:t>Es aquella parte de la población diana que cumplan con los siguientes criterios de inclusión y exclusión</w:t>
      </w:r>
      <w:r w:rsidR="00972859">
        <w:rPr>
          <w:rFonts w:ascii="Times New Roman" w:eastAsia="Times New Roman" w:hAnsi="Times New Roman" w:cs="Times New Roman"/>
          <w:snapToGrid w:val="0"/>
          <w:color w:val="000000"/>
          <w:sz w:val="24"/>
          <w:szCs w:val="24"/>
          <w:lang w:eastAsia="es-PE"/>
        </w:rPr>
        <w:t xml:space="preserve"> según los cuales se distribuyero</w:t>
      </w:r>
      <w:r w:rsidRPr="00D210A6">
        <w:rPr>
          <w:rFonts w:ascii="Times New Roman" w:eastAsia="Times New Roman" w:hAnsi="Times New Roman" w:cs="Times New Roman"/>
          <w:snapToGrid w:val="0"/>
          <w:color w:val="000000"/>
          <w:sz w:val="24"/>
          <w:szCs w:val="24"/>
          <w:lang w:eastAsia="es-PE"/>
        </w:rPr>
        <w:t>n en 2 grupos:</w:t>
      </w:r>
    </w:p>
    <w:p w:rsidR="006622A8" w:rsidRPr="00D210A6" w:rsidRDefault="006622A8" w:rsidP="006622A8">
      <w:pPr>
        <w:autoSpaceDE w:val="0"/>
        <w:autoSpaceDN w:val="0"/>
        <w:adjustRightInd w:val="0"/>
        <w:spacing w:line="360" w:lineRule="auto"/>
        <w:rPr>
          <w:rFonts w:ascii="Times New Roman" w:eastAsia="Times New Roman" w:hAnsi="Times New Roman" w:cs="Times New Roman"/>
          <w:snapToGrid w:val="0"/>
          <w:color w:val="000000"/>
          <w:sz w:val="24"/>
          <w:szCs w:val="24"/>
          <w:lang w:eastAsia="es-PE"/>
        </w:rPr>
      </w:pPr>
    </w:p>
    <w:p w:rsidR="006622A8" w:rsidRPr="00D210A6" w:rsidRDefault="006622A8" w:rsidP="006622A8">
      <w:pPr>
        <w:tabs>
          <w:tab w:val="left" w:pos="567"/>
          <w:tab w:val="left" w:pos="709"/>
          <w:tab w:val="left" w:pos="851"/>
          <w:tab w:val="left" w:pos="1418"/>
        </w:tabs>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 xml:space="preserve">          Criterios de inclusión (</w:t>
      </w:r>
      <w:r>
        <w:rPr>
          <w:rFonts w:ascii="Times New Roman" w:eastAsia="Times New Roman" w:hAnsi="Times New Roman" w:cs="Times New Roman"/>
          <w:b/>
          <w:sz w:val="24"/>
          <w:szCs w:val="24"/>
          <w:lang w:val="es-AR" w:eastAsia="es-PE"/>
        </w:rPr>
        <w:t>Casos</w:t>
      </w:r>
      <w:r w:rsidRPr="00D210A6">
        <w:rPr>
          <w:rFonts w:ascii="Times New Roman" w:eastAsia="Times New Roman" w:hAnsi="Times New Roman" w:cs="Times New Roman"/>
          <w:b/>
          <w:sz w:val="24"/>
          <w:szCs w:val="24"/>
          <w:lang w:val="es-AR" w:eastAsia="es-PE"/>
        </w:rPr>
        <w:t>):</w:t>
      </w:r>
    </w:p>
    <w:p w:rsidR="006622A8" w:rsidRDefault="006622A8"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con sepsis severa fallecidos.</w:t>
      </w:r>
    </w:p>
    <w:p w:rsidR="006622A8" w:rsidRDefault="008E143D"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mayores de 1 mes y menores de 15 años</w:t>
      </w:r>
      <w:r w:rsidR="006622A8">
        <w:rPr>
          <w:rFonts w:ascii="Times New Roman" w:eastAsia="Times New Roman" w:hAnsi="Times New Roman" w:cs="Times New Roman"/>
          <w:sz w:val="24"/>
          <w:szCs w:val="24"/>
          <w:lang w:val="es-AR" w:eastAsia="es-ES"/>
        </w:rPr>
        <w:t>.</w:t>
      </w:r>
    </w:p>
    <w:p w:rsidR="006622A8" w:rsidRDefault="006622A8"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de ambos sexos.</w:t>
      </w:r>
    </w:p>
    <w:p w:rsidR="006622A8" w:rsidRDefault="006622A8"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en cuyas historias clínicas se encuentre la información necesaria para precisar las variables en estudio.</w:t>
      </w:r>
    </w:p>
    <w:p w:rsidR="006622A8" w:rsidRPr="00D210A6" w:rsidRDefault="006622A8" w:rsidP="006622A8">
      <w:pPr>
        <w:tabs>
          <w:tab w:val="left" w:pos="567"/>
          <w:tab w:val="left" w:pos="709"/>
          <w:tab w:val="left" w:pos="851"/>
        </w:tabs>
        <w:autoSpaceDE w:val="0"/>
        <w:autoSpaceDN w:val="0"/>
        <w:adjustRightInd w:val="0"/>
        <w:spacing w:line="360" w:lineRule="auto"/>
        <w:jc w:val="both"/>
        <w:rPr>
          <w:rFonts w:ascii="Times New Roman" w:eastAsia="Times New Roman" w:hAnsi="Times New Roman" w:cs="Times New Roman"/>
          <w:sz w:val="24"/>
          <w:szCs w:val="24"/>
          <w:lang w:eastAsia="es-PE"/>
        </w:rPr>
      </w:pPr>
    </w:p>
    <w:p w:rsidR="006622A8" w:rsidRPr="00D210A6" w:rsidRDefault="006622A8" w:rsidP="006622A8">
      <w:pPr>
        <w:tabs>
          <w:tab w:val="left" w:pos="1418"/>
        </w:tabs>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 xml:space="preserve">          Criterios d</w:t>
      </w:r>
      <w:r>
        <w:rPr>
          <w:rFonts w:ascii="Times New Roman" w:eastAsia="Times New Roman" w:hAnsi="Times New Roman" w:cs="Times New Roman"/>
          <w:b/>
          <w:sz w:val="24"/>
          <w:szCs w:val="24"/>
          <w:lang w:val="es-AR" w:eastAsia="es-PE"/>
        </w:rPr>
        <w:t>e inclusión (Controles</w:t>
      </w:r>
      <w:r w:rsidRPr="00D210A6">
        <w:rPr>
          <w:rFonts w:ascii="Times New Roman" w:eastAsia="Times New Roman" w:hAnsi="Times New Roman" w:cs="Times New Roman"/>
          <w:b/>
          <w:sz w:val="24"/>
          <w:szCs w:val="24"/>
          <w:lang w:val="es-AR" w:eastAsia="es-PE"/>
        </w:rPr>
        <w:t>)</w:t>
      </w:r>
    </w:p>
    <w:p w:rsidR="006622A8" w:rsidRDefault="006622A8"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con sepsis severa sobrevivientes.</w:t>
      </w:r>
    </w:p>
    <w:p w:rsidR="006622A8" w:rsidRPr="008E143D" w:rsidRDefault="006622A8" w:rsidP="008E143D">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 xml:space="preserve">Niños </w:t>
      </w:r>
      <w:r w:rsidR="008E143D">
        <w:rPr>
          <w:rFonts w:ascii="Times New Roman" w:eastAsia="Times New Roman" w:hAnsi="Times New Roman" w:cs="Times New Roman"/>
          <w:sz w:val="24"/>
          <w:szCs w:val="24"/>
          <w:lang w:val="es-AR" w:eastAsia="es-ES"/>
        </w:rPr>
        <w:t>mayores de 1 mes y menores de 15 años.</w:t>
      </w:r>
    </w:p>
    <w:p w:rsidR="006622A8" w:rsidRDefault="006622A8"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de ambos sexos.</w:t>
      </w:r>
    </w:p>
    <w:p w:rsidR="006622A8" w:rsidRPr="00F7356D" w:rsidRDefault="006622A8" w:rsidP="006622A8">
      <w:pPr>
        <w:numPr>
          <w:ilvl w:val="0"/>
          <w:numId w:val="22"/>
        </w:numPr>
        <w:tabs>
          <w:tab w:val="left" w:pos="567"/>
          <w:tab w:val="left" w:pos="851"/>
          <w:tab w:val="left" w:pos="1418"/>
        </w:tabs>
        <w:spacing w:after="0" w:line="360" w:lineRule="auto"/>
        <w:ind w:firstLine="414"/>
        <w:contextualSpacing/>
        <w:jc w:val="both"/>
        <w:rPr>
          <w:rFonts w:ascii="Times New Roman" w:eastAsia="Times New Roman" w:hAnsi="Times New Roman" w:cs="Times New Roman"/>
          <w:sz w:val="24"/>
          <w:szCs w:val="24"/>
          <w:lang w:val="es-AR" w:eastAsia="es-ES"/>
        </w:rPr>
      </w:pPr>
      <w:r>
        <w:rPr>
          <w:rFonts w:ascii="Times New Roman" w:eastAsia="Times New Roman" w:hAnsi="Times New Roman" w:cs="Times New Roman"/>
          <w:sz w:val="24"/>
          <w:szCs w:val="24"/>
          <w:lang w:val="es-AR" w:eastAsia="es-ES"/>
        </w:rPr>
        <w:t>Niños en cuyas historias clínicas se encuentre la información necesaria para precisar las variables en estudio.</w:t>
      </w:r>
    </w:p>
    <w:p w:rsidR="006622A8" w:rsidRDefault="006622A8" w:rsidP="006622A8">
      <w:pPr>
        <w:tabs>
          <w:tab w:val="left" w:pos="567"/>
          <w:tab w:val="left" w:pos="851"/>
          <w:tab w:val="left" w:pos="1418"/>
        </w:tabs>
        <w:spacing w:after="0" w:line="360" w:lineRule="auto"/>
        <w:ind w:left="1134"/>
        <w:jc w:val="both"/>
        <w:rPr>
          <w:rFonts w:ascii="Times New Roman" w:eastAsia="Times New Roman" w:hAnsi="Times New Roman" w:cs="Times New Roman"/>
          <w:sz w:val="24"/>
          <w:szCs w:val="24"/>
          <w:lang w:eastAsia="es-ES"/>
        </w:rPr>
      </w:pPr>
    </w:p>
    <w:p w:rsidR="00FE4FDC" w:rsidRPr="00D210A6" w:rsidRDefault="00FE4FDC" w:rsidP="006622A8">
      <w:pPr>
        <w:tabs>
          <w:tab w:val="left" w:pos="567"/>
          <w:tab w:val="left" w:pos="851"/>
          <w:tab w:val="left" w:pos="1418"/>
        </w:tabs>
        <w:spacing w:after="0" w:line="360" w:lineRule="auto"/>
        <w:ind w:left="1134"/>
        <w:jc w:val="both"/>
        <w:rPr>
          <w:rFonts w:ascii="Times New Roman" w:eastAsia="Times New Roman" w:hAnsi="Times New Roman" w:cs="Times New Roman"/>
          <w:sz w:val="24"/>
          <w:szCs w:val="24"/>
          <w:lang w:eastAsia="es-ES"/>
        </w:rPr>
      </w:pPr>
    </w:p>
    <w:p w:rsidR="006622A8" w:rsidRPr="00D210A6" w:rsidRDefault="006622A8" w:rsidP="006622A8">
      <w:pPr>
        <w:tabs>
          <w:tab w:val="left" w:pos="567"/>
          <w:tab w:val="left" w:pos="1418"/>
        </w:tabs>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sz w:val="24"/>
          <w:szCs w:val="24"/>
          <w:lang w:val="es-AR" w:eastAsia="es-PE"/>
        </w:rPr>
        <w:lastRenderedPageBreak/>
        <w:t xml:space="preserve">         </w:t>
      </w:r>
      <w:r w:rsidRPr="00D210A6">
        <w:rPr>
          <w:rFonts w:ascii="Times New Roman" w:eastAsia="Times New Roman" w:hAnsi="Times New Roman" w:cs="Times New Roman"/>
          <w:b/>
          <w:sz w:val="24"/>
          <w:szCs w:val="24"/>
          <w:lang w:val="es-AR" w:eastAsia="es-PE"/>
        </w:rPr>
        <w:t>Criterios de exclusión:</w:t>
      </w:r>
    </w:p>
    <w:p w:rsidR="006622A8" w:rsidRPr="005D3654" w:rsidRDefault="006622A8" w:rsidP="006622A8">
      <w:pPr>
        <w:numPr>
          <w:ilvl w:val="0"/>
          <w:numId w:val="30"/>
        </w:numPr>
        <w:tabs>
          <w:tab w:val="left" w:pos="567"/>
          <w:tab w:val="left" w:pos="709"/>
          <w:tab w:val="left" w:pos="851"/>
          <w:tab w:val="left" w:pos="1418"/>
        </w:tabs>
        <w:spacing w:after="0" w:line="360" w:lineRule="auto"/>
        <w:contextualSpacing/>
        <w:jc w:val="both"/>
        <w:rPr>
          <w:rFonts w:ascii="Times New Roman" w:eastAsia="Times New Roman" w:hAnsi="Times New Roman" w:cs="Times New Roman"/>
          <w:b/>
          <w:sz w:val="24"/>
          <w:szCs w:val="24"/>
          <w:lang w:val="es-AR" w:eastAsia="es-ES"/>
        </w:rPr>
      </w:pPr>
      <w:r>
        <w:rPr>
          <w:rFonts w:ascii="Times New Roman" w:eastAsia="Times New Roman" w:hAnsi="Times New Roman" w:cs="Times New Roman"/>
          <w:sz w:val="24"/>
          <w:szCs w:val="24"/>
          <w:lang w:val="es-AR" w:eastAsia="es-ES"/>
        </w:rPr>
        <w:t>Niños</w:t>
      </w:r>
      <w:r w:rsidRPr="00D210A6">
        <w:rPr>
          <w:rFonts w:ascii="Times New Roman" w:eastAsia="Times New Roman" w:hAnsi="Times New Roman" w:cs="Times New Roman"/>
          <w:sz w:val="24"/>
          <w:szCs w:val="24"/>
          <w:lang w:val="es-ES" w:eastAsia="es-ES"/>
        </w:rPr>
        <w:t xml:space="preserve"> con diagnóstico de </w:t>
      </w:r>
      <w:r w:rsidRPr="00D210A6">
        <w:rPr>
          <w:rFonts w:ascii="Times New Roman" w:eastAsia="Times New Roman" w:hAnsi="Times New Roman" w:cs="Times New Roman"/>
          <w:color w:val="231F20"/>
          <w:sz w:val="24"/>
          <w:szCs w:val="24"/>
          <w:lang w:val="es-ES" w:eastAsia="es-ES"/>
        </w:rPr>
        <w:t>cirrosis hepática, insuficiencia renal crónica, diabetes mellitus, cáncer, convulsiones, pancreatitis aguda y uso de fármacos (biguanidas, isoniazida, nitroprusiato, etanol, salicilatos, lactulosa) condiciones que pueden elevar los niveles de lactato sérico arterial per se.</w:t>
      </w:r>
    </w:p>
    <w:p w:rsidR="006622A8" w:rsidRPr="00D210A6" w:rsidRDefault="006622A8" w:rsidP="006622A8">
      <w:pPr>
        <w:tabs>
          <w:tab w:val="left" w:pos="567"/>
          <w:tab w:val="left" w:pos="709"/>
          <w:tab w:val="left" w:pos="851"/>
          <w:tab w:val="left" w:pos="1418"/>
        </w:tabs>
        <w:spacing w:after="0" w:line="360" w:lineRule="auto"/>
        <w:ind w:left="1429"/>
        <w:contextualSpacing/>
        <w:jc w:val="both"/>
        <w:rPr>
          <w:rFonts w:ascii="Times New Roman" w:eastAsia="Times New Roman" w:hAnsi="Times New Roman" w:cs="Times New Roman"/>
          <w:b/>
          <w:sz w:val="24"/>
          <w:szCs w:val="24"/>
          <w:lang w:val="es-AR" w:eastAsia="es-ES"/>
        </w:rPr>
      </w:pPr>
    </w:p>
    <w:p w:rsidR="006622A8" w:rsidRPr="00D210A6" w:rsidRDefault="006622A8" w:rsidP="006622A8">
      <w:pPr>
        <w:tabs>
          <w:tab w:val="left" w:pos="567"/>
          <w:tab w:val="left" w:pos="1418"/>
        </w:tabs>
        <w:spacing w:line="360" w:lineRule="auto"/>
        <w:contextualSpacing/>
        <w:jc w:val="both"/>
        <w:rPr>
          <w:rFonts w:ascii="Times New Roman" w:eastAsia="Times New Roman" w:hAnsi="Times New Roman" w:cs="Times New Roman"/>
          <w:sz w:val="24"/>
          <w:szCs w:val="24"/>
          <w:lang w:val="es-AR" w:eastAsia="es-PE"/>
        </w:rPr>
      </w:pPr>
    </w:p>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M</w:t>
      </w:r>
      <w:r w:rsidR="00972859" w:rsidRPr="00D210A6">
        <w:rPr>
          <w:rFonts w:ascii="Times New Roman" w:eastAsia="Times New Roman" w:hAnsi="Times New Roman" w:cs="Times New Roman"/>
          <w:b/>
          <w:sz w:val="24"/>
          <w:szCs w:val="24"/>
          <w:lang w:val="es-AR" w:eastAsia="es-PE"/>
        </w:rPr>
        <w:t>uestra:</w:t>
      </w:r>
    </w:p>
    <w:p w:rsidR="006622A8" w:rsidRPr="00D210A6" w:rsidRDefault="006622A8" w:rsidP="006622A8">
      <w:pPr>
        <w:tabs>
          <w:tab w:val="num" w:pos="2340"/>
        </w:tabs>
        <w:spacing w:line="360" w:lineRule="auto"/>
        <w:jc w:val="both"/>
        <w:rPr>
          <w:rFonts w:ascii="Times New Roman" w:eastAsia="Times New Roman" w:hAnsi="Times New Roman" w:cs="Times New Roman"/>
          <w:sz w:val="24"/>
          <w:szCs w:val="24"/>
          <w:lang w:val="es-MX" w:eastAsia="es-PE"/>
        </w:rPr>
      </w:pPr>
      <w:r w:rsidRPr="00D210A6">
        <w:rPr>
          <w:rFonts w:ascii="Times New Roman" w:eastAsia="Times New Roman" w:hAnsi="Times New Roman" w:cs="Times New Roman"/>
          <w:b/>
          <w:sz w:val="24"/>
          <w:szCs w:val="24"/>
          <w:lang w:val="es-MX" w:eastAsia="es-PE"/>
        </w:rPr>
        <w:t xml:space="preserve">         Unidad de Análisis:</w:t>
      </w:r>
    </w:p>
    <w:p w:rsidR="006622A8" w:rsidRPr="00D210A6" w:rsidRDefault="00EE16DA" w:rsidP="003C332C">
      <w:pPr>
        <w:autoSpaceDE w:val="0"/>
        <w:autoSpaceDN w:val="0"/>
        <w:adjustRightInd w:val="0"/>
        <w:spacing w:line="36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val="es-MX" w:eastAsia="es-PE"/>
        </w:rPr>
        <w:t>Estuvo constituido</w:t>
      </w:r>
      <w:r w:rsidR="00FE4FDC">
        <w:rPr>
          <w:rFonts w:ascii="Times New Roman" w:eastAsia="Times New Roman" w:hAnsi="Times New Roman" w:cs="Times New Roman"/>
          <w:sz w:val="24"/>
          <w:szCs w:val="24"/>
          <w:lang w:val="es-MX" w:eastAsia="es-PE"/>
        </w:rPr>
        <w:t xml:space="preserve"> por cada uno </w:t>
      </w:r>
      <w:r w:rsidR="006622A8" w:rsidRPr="00D210A6">
        <w:rPr>
          <w:rFonts w:ascii="Times New Roman" w:eastAsia="Times New Roman" w:hAnsi="Times New Roman" w:cs="Times New Roman"/>
          <w:sz w:val="24"/>
          <w:szCs w:val="24"/>
          <w:lang w:val="es-MX" w:eastAsia="es-PE"/>
        </w:rPr>
        <w:t xml:space="preserve">de </w:t>
      </w:r>
      <w:r w:rsidR="006622A8" w:rsidRPr="00D210A6">
        <w:rPr>
          <w:rFonts w:ascii="Times New Roman" w:eastAsia="Times New Roman" w:hAnsi="Times New Roman" w:cs="Times New Roman"/>
          <w:sz w:val="24"/>
          <w:szCs w:val="24"/>
          <w:lang w:eastAsia="es-PE"/>
        </w:rPr>
        <w:t xml:space="preserve">los </w:t>
      </w:r>
      <w:r w:rsidR="006622A8">
        <w:rPr>
          <w:rFonts w:ascii="Times New Roman" w:eastAsia="Times New Roman" w:hAnsi="Times New Roman" w:cs="Times New Roman"/>
          <w:sz w:val="24"/>
          <w:szCs w:val="24"/>
          <w:lang w:eastAsia="es-PE"/>
        </w:rPr>
        <w:t xml:space="preserve">niños </w:t>
      </w:r>
      <w:r w:rsidR="006622A8" w:rsidRPr="00D210A6">
        <w:rPr>
          <w:rFonts w:ascii="Times New Roman" w:eastAsia="Times New Roman" w:hAnsi="Times New Roman" w:cs="Times New Roman"/>
          <w:sz w:val="24"/>
          <w:szCs w:val="24"/>
          <w:lang w:eastAsia="es-PE"/>
        </w:rPr>
        <w:t xml:space="preserve">atendidos con </w:t>
      </w:r>
      <w:r w:rsidR="006622A8">
        <w:rPr>
          <w:rFonts w:ascii="Times New Roman" w:eastAsia="Times New Roman" w:hAnsi="Times New Roman" w:cs="Times New Roman"/>
          <w:sz w:val="24"/>
          <w:szCs w:val="24"/>
          <w:lang w:eastAsia="es-PE"/>
        </w:rPr>
        <w:t>sepsis severa</w:t>
      </w:r>
      <w:r w:rsidR="006622A8" w:rsidRPr="00D210A6">
        <w:rPr>
          <w:rFonts w:ascii="Times New Roman" w:eastAsia="Times New Roman" w:hAnsi="Times New Roman" w:cs="Times New Roman"/>
          <w:sz w:val="24"/>
          <w:szCs w:val="24"/>
          <w:lang w:eastAsia="es-PE"/>
        </w:rPr>
        <w:t xml:space="preserve"> </w:t>
      </w:r>
      <w:r w:rsidR="006622A8">
        <w:rPr>
          <w:rFonts w:ascii="Times New Roman" w:eastAsia="Times New Roman" w:hAnsi="Times New Roman" w:cs="Times New Roman"/>
          <w:sz w:val="24"/>
          <w:szCs w:val="24"/>
          <w:lang w:eastAsia="es-PE"/>
        </w:rPr>
        <w:t>en</w:t>
      </w:r>
      <w:r w:rsidR="004866AE">
        <w:rPr>
          <w:rFonts w:ascii="Times New Roman" w:eastAsia="Times New Roman" w:hAnsi="Times New Roman" w:cs="Times New Roman"/>
          <w:sz w:val="24"/>
          <w:szCs w:val="24"/>
          <w:lang w:eastAsia="es-PE"/>
        </w:rPr>
        <w:t xml:space="preserve"> los  Departamentos de Emergencias y Unidad de Cuidados Especiales </w:t>
      </w:r>
      <w:r w:rsidR="006622A8">
        <w:rPr>
          <w:rFonts w:ascii="Times New Roman" w:eastAsia="Times New Roman" w:hAnsi="Times New Roman" w:cs="Times New Roman"/>
          <w:sz w:val="24"/>
          <w:szCs w:val="24"/>
          <w:lang w:eastAsia="es-PE"/>
        </w:rPr>
        <w:t>d</w:t>
      </w:r>
      <w:r w:rsidR="006622A8" w:rsidRPr="00D210A6">
        <w:rPr>
          <w:rFonts w:ascii="Times New Roman" w:eastAsia="Times New Roman" w:hAnsi="Times New Roman" w:cs="Times New Roman"/>
          <w:sz w:val="24"/>
          <w:szCs w:val="24"/>
          <w:lang w:eastAsia="es-PE"/>
        </w:rPr>
        <w:t xml:space="preserve">el </w:t>
      </w:r>
      <w:r w:rsidR="00561386">
        <w:rPr>
          <w:rFonts w:ascii="Times New Roman" w:eastAsia="Times New Roman" w:hAnsi="Times New Roman" w:cs="Times New Roman"/>
          <w:bCs/>
          <w:sz w:val="24"/>
          <w:szCs w:val="24"/>
          <w:lang w:eastAsia="es-PE"/>
        </w:rPr>
        <w:t xml:space="preserve">Hospital Regional Docente de Trujillo </w:t>
      </w:r>
      <w:r w:rsidR="006622A8" w:rsidRPr="00D210A6">
        <w:rPr>
          <w:rFonts w:ascii="Times New Roman" w:eastAsia="Times New Roman" w:hAnsi="Times New Roman" w:cs="Times New Roman"/>
          <w:sz w:val="24"/>
          <w:szCs w:val="24"/>
          <w:lang w:eastAsia="es-PE"/>
        </w:rPr>
        <w:t xml:space="preserve">durante el periodo  </w:t>
      </w:r>
      <w:r w:rsidR="006622A8">
        <w:rPr>
          <w:rFonts w:ascii="Times New Roman" w:eastAsia="Times New Roman" w:hAnsi="Times New Roman" w:cs="Times New Roman"/>
          <w:sz w:val="24"/>
          <w:szCs w:val="24"/>
          <w:lang w:eastAsia="es-PE"/>
        </w:rPr>
        <w:t xml:space="preserve">Enero 2012-  Diciembre 2014 </w:t>
      </w:r>
      <w:r w:rsidR="00972859">
        <w:rPr>
          <w:rFonts w:ascii="Times New Roman" w:eastAsia="Times New Roman" w:hAnsi="Times New Roman" w:cs="Times New Roman"/>
          <w:sz w:val="24"/>
          <w:szCs w:val="24"/>
          <w:lang w:eastAsia="es-PE"/>
        </w:rPr>
        <w:t>y que cumpliero</w:t>
      </w:r>
      <w:r w:rsidR="006622A8" w:rsidRPr="00D210A6">
        <w:rPr>
          <w:rFonts w:ascii="Times New Roman" w:eastAsia="Times New Roman" w:hAnsi="Times New Roman" w:cs="Times New Roman"/>
          <w:sz w:val="24"/>
          <w:szCs w:val="24"/>
          <w:lang w:eastAsia="es-PE"/>
        </w:rPr>
        <w:t>n los criterios de selección correspondientes.</w:t>
      </w:r>
    </w:p>
    <w:p w:rsidR="006622A8" w:rsidRPr="00D210A6" w:rsidRDefault="006622A8" w:rsidP="006622A8">
      <w:pPr>
        <w:autoSpaceDE w:val="0"/>
        <w:autoSpaceDN w:val="0"/>
        <w:adjustRightInd w:val="0"/>
        <w:spacing w:line="360" w:lineRule="auto"/>
        <w:ind w:left="567"/>
        <w:jc w:val="both"/>
        <w:rPr>
          <w:rFonts w:ascii="Times New Roman" w:eastAsia="Times New Roman" w:hAnsi="Times New Roman" w:cs="Times New Roman"/>
          <w:sz w:val="24"/>
          <w:szCs w:val="24"/>
          <w:lang w:eastAsia="es-PE"/>
        </w:rPr>
      </w:pPr>
      <w:r w:rsidRPr="00D210A6">
        <w:rPr>
          <w:rFonts w:ascii="Times New Roman" w:eastAsia="Times New Roman" w:hAnsi="Times New Roman" w:cs="Times New Roman"/>
          <w:b/>
          <w:sz w:val="24"/>
          <w:szCs w:val="24"/>
          <w:lang w:val="es-MX" w:eastAsia="es-PE"/>
        </w:rPr>
        <w:t>Unidad de Muestreo:</w:t>
      </w:r>
    </w:p>
    <w:p w:rsidR="006622A8" w:rsidRPr="00D210A6" w:rsidRDefault="0097716C" w:rsidP="006622A8">
      <w:pPr>
        <w:autoSpaceDE w:val="0"/>
        <w:autoSpaceDN w:val="0"/>
        <w:adjustRightInd w:val="0"/>
        <w:spacing w:line="36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 xml:space="preserve">Estuvo </w:t>
      </w:r>
      <w:r>
        <w:rPr>
          <w:rFonts w:ascii="Times New Roman" w:eastAsia="Times New Roman" w:hAnsi="Times New Roman" w:cs="Times New Roman"/>
          <w:sz w:val="24"/>
          <w:szCs w:val="24"/>
          <w:lang w:val="es-MX" w:eastAsia="es-PE"/>
        </w:rPr>
        <w:t>constituido</w:t>
      </w:r>
      <w:r w:rsidR="00FE4FDC">
        <w:rPr>
          <w:rFonts w:ascii="Times New Roman" w:eastAsia="Times New Roman" w:hAnsi="Times New Roman" w:cs="Times New Roman"/>
          <w:sz w:val="24"/>
          <w:szCs w:val="24"/>
          <w:lang w:val="es-MX" w:eastAsia="es-PE"/>
        </w:rPr>
        <w:t xml:space="preserve"> por cada  uno</w:t>
      </w:r>
      <w:r w:rsidR="006622A8" w:rsidRPr="00D210A6">
        <w:rPr>
          <w:rFonts w:ascii="Times New Roman" w:eastAsia="Times New Roman" w:hAnsi="Times New Roman" w:cs="Times New Roman"/>
          <w:sz w:val="24"/>
          <w:szCs w:val="24"/>
          <w:lang w:val="es-MX" w:eastAsia="es-PE"/>
        </w:rPr>
        <w:t xml:space="preserve"> de </w:t>
      </w:r>
      <w:r w:rsidR="006622A8" w:rsidRPr="00D210A6">
        <w:rPr>
          <w:rFonts w:ascii="Times New Roman" w:eastAsia="Times New Roman" w:hAnsi="Times New Roman" w:cs="Times New Roman"/>
          <w:sz w:val="24"/>
          <w:szCs w:val="24"/>
          <w:lang w:eastAsia="es-PE"/>
        </w:rPr>
        <w:t xml:space="preserve">los </w:t>
      </w:r>
      <w:r w:rsidR="006622A8">
        <w:rPr>
          <w:rFonts w:ascii="Times New Roman" w:eastAsia="Times New Roman" w:hAnsi="Times New Roman" w:cs="Times New Roman"/>
          <w:sz w:val="24"/>
          <w:szCs w:val="24"/>
          <w:lang w:eastAsia="es-PE"/>
        </w:rPr>
        <w:t xml:space="preserve">niños </w:t>
      </w:r>
      <w:r w:rsidR="006622A8" w:rsidRPr="00D210A6">
        <w:rPr>
          <w:rFonts w:ascii="Times New Roman" w:eastAsia="Times New Roman" w:hAnsi="Times New Roman" w:cs="Times New Roman"/>
          <w:sz w:val="24"/>
          <w:szCs w:val="24"/>
          <w:lang w:eastAsia="es-PE"/>
        </w:rPr>
        <w:t xml:space="preserve">atendidos con </w:t>
      </w:r>
      <w:r w:rsidR="006622A8">
        <w:rPr>
          <w:rFonts w:ascii="Times New Roman" w:eastAsia="Times New Roman" w:hAnsi="Times New Roman" w:cs="Times New Roman"/>
          <w:sz w:val="24"/>
          <w:szCs w:val="24"/>
          <w:lang w:eastAsia="es-PE"/>
        </w:rPr>
        <w:t xml:space="preserve">sepsis severa </w:t>
      </w:r>
      <w:r w:rsidR="004866AE">
        <w:rPr>
          <w:rFonts w:ascii="Times New Roman" w:eastAsia="Times New Roman" w:hAnsi="Times New Roman" w:cs="Times New Roman"/>
          <w:sz w:val="24"/>
          <w:szCs w:val="24"/>
          <w:lang w:eastAsia="es-PE"/>
        </w:rPr>
        <w:t>en los</w:t>
      </w:r>
      <w:r w:rsidR="006622A8">
        <w:rPr>
          <w:rFonts w:ascii="Times New Roman" w:eastAsia="Times New Roman" w:hAnsi="Times New Roman" w:cs="Times New Roman"/>
          <w:sz w:val="24"/>
          <w:szCs w:val="24"/>
          <w:lang w:eastAsia="es-PE"/>
        </w:rPr>
        <w:t xml:space="preserve"> Departamento</w:t>
      </w:r>
      <w:r w:rsidR="004866AE">
        <w:rPr>
          <w:rFonts w:ascii="Times New Roman" w:eastAsia="Times New Roman" w:hAnsi="Times New Roman" w:cs="Times New Roman"/>
          <w:sz w:val="24"/>
          <w:szCs w:val="24"/>
          <w:lang w:eastAsia="es-PE"/>
        </w:rPr>
        <w:t>s</w:t>
      </w:r>
      <w:r w:rsidR="006622A8">
        <w:rPr>
          <w:rFonts w:ascii="Times New Roman" w:eastAsia="Times New Roman" w:hAnsi="Times New Roman" w:cs="Times New Roman"/>
          <w:sz w:val="24"/>
          <w:szCs w:val="24"/>
          <w:lang w:eastAsia="es-PE"/>
        </w:rPr>
        <w:t xml:space="preserve"> de Emergencias </w:t>
      </w:r>
      <w:r w:rsidR="004866AE">
        <w:rPr>
          <w:rFonts w:ascii="Times New Roman" w:eastAsia="Times New Roman" w:hAnsi="Times New Roman" w:cs="Times New Roman"/>
          <w:sz w:val="24"/>
          <w:szCs w:val="24"/>
          <w:lang w:eastAsia="es-PE"/>
        </w:rPr>
        <w:t xml:space="preserve">y Unidad de Cuidados Especiales </w:t>
      </w:r>
      <w:r w:rsidR="006622A8">
        <w:rPr>
          <w:rFonts w:ascii="Times New Roman" w:eastAsia="Times New Roman" w:hAnsi="Times New Roman" w:cs="Times New Roman"/>
          <w:sz w:val="24"/>
          <w:szCs w:val="24"/>
          <w:lang w:eastAsia="es-PE"/>
        </w:rPr>
        <w:t>d</w:t>
      </w:r>
      <w:r w:rsidR="006622A8" w:rsidRPr="00D210A6">
        <w:rPr>
          <w:rFonts w:ascii="Times New Roman" w:eastAsia="Times New Roman" w:hAnsi="Times New Roman" w:cs="Times New Roman"/>
          <w:sz w:val="24"/>
          <w:szCs w:val="24"/>
          <w:lang w:eastAsia="es-PE"/>
        </w:rPr>
        <w:t xml:space="preserve">el </w:t>
      </w:r>
      <w:r w:rsidR="00561386">
        <w:rPr>
          <w:rFonts w:ascii="Times New Roman" w:eastAsia="Times New Roman" w:hAnsi="Times New Roman" w:cs="Times New Roman"/>
          <w:bCs/>
          <w:sz w:val="24"/>
          <w:szCs w:val="24"/>
          <w:lang w:eastAsia="es-PE"/>
        </w:rPr>
        <w:t xml:space="preserve">Hospital Regional Docente de Trujillo </w:t>
      </w:r>
      <w:r w:rsidR="006622A8" w:rsidRPr="00D210A6">
        <w:rPr>
          <w:rFonts w:ascii="Times New Roman" w:eastAsia="Times New Roman" w:hAnsi="Times New Roman" w:cs="Times New Roman"/>
          <w:sz w:val="24"/>
          <w:szCs w:val="24"/>
          <w:lang w:eastAsia="es-PE"/>
        </w:rPr>
        <w:t xml:space="preserve">durante el periodo  </w:t>
      </w:r>
      <w:r w:rsidR="006622A8">
        <w:rPr>
          <w:rFonts w:ascii="Times New Roman" w:eastAsia="Times New Roman" w:hAnsi="Times New Roman" w:cs="Times New Roman"/>
          <w:sz w:val="24"/>
          <w:szCs w:val="24"/>
          <w:lang w:eastAsia="es-PE"/>
        </w:rPr>
        <w:t xml:space="preserve">Enero 2012-  Diciembre 2014 </w:t>
      </w:r>
      <w:r w:rsidR="00972859">
        <w:rPr>
          <w:rFonts w:ascii="Times New Roman" w:eastAsia="Times New Roman" w:hAnsi="Times New Roman" w:cs="Times New Roman"/>
          <w:sz w:val="24"/>
          <w:szCs w:val="24"/>
          <w:lang w:eastAsia="es-PE"/>
        </w:rPr>
        <w:t>y que cumpliero</w:t>
      </w:r>
      <w:r w:rsidR="006622A8" w:rsidRPr="00D210A6">
        <w:rPr>
          <w:rFonts w:ascii="Times New Roman" w:eastAsia="Times New Roman" w:hAnsi="Times New Roman" w:cs="Times New Roman"/>
          <w:sz w:val="24"/>
          <w:szCs w:val="24"/>
          <w:lang w:eastAsia="es-PE"/>
        </w:rPr>
        <w:t>n los criterios de selección correspondientes.</w:t>
      </w:r>
    </w:p>
    <w:p w:rsidR="006622A8" w:rsidRPr="00D210A6" w:rsidRDefault="006622A8" w:rsidP="006622A8">
      <w:pPr>
        <w:spacing w:line="360" w:lineRule="auto"/>
        <w:jc w:val="both"/>
        <w:rPr>
          <w:rFonts w:ascii="Times New Roman" w:eastAsia="Times New Roman" w:hAnsi="Times New Roman" w:cs="Times New Roman"/>
          <w:sz w:val="24"/>
          <w:szCs w:val="24"/>
          <w:lang w:val="es-MX" w:eastAsia="es-PE"/>
        </w:rPr>
      </w:pPr>
    </w:p>
    <w:p w:rsidR="006622A8" w:rsidRPr="00D210A6" w:rsidRDefault="006622A8" w:rsidP="006622A8">
      <w:pPr>
        <w:spacing w:line="360" w:lineRule="auto"/>
        <w:jc w:val="both"/>
        <w:rPr>
          <w:rFonts w:ascii="Times New Roman" w:eastAsia="Times New Roman" w:hAnsi="Times New Roman" w:cs="Times New Roman"/>
          <w:b/>
          <w:sz w:val="24"/>
          <w:szCs w:val="24"/>
          <w:lang w:val="es-MX" w:eastAsia="es-PE"/>
        </w:rPr>
      </w:pPr>
      <w:r w:rsidRPr="00D210A6">
        <w:rPr>
          <w:rFonts w:ascii="Times New Roman" w:eastAsia="Times New Roman" w:hAnsi="Times New Roman" w:cs="Times New Roman"/>
          <w:b/>
          <w:sz w:val="24"/>
          <w:szCs w:val="24"/>
          <w:lang w:val="es-MX" w:eastAsia="es-PE"/>
        </w:rPr>
        <w:t xml:space="preserve">          Tamaño muestral:</w:t>
      </w:r>
    </w:p>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ind w:left="1560"/>
        <w:jc w:val="both"/>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Para la determinación del</w:t>
      </w:r>
      <w:r w:rsidR="00972859">
        <w:rPr>
          <w:rFonts w:ascii="Times New Roman" w:eastAsia="Times New Roman" w:hAnsi="Times New Roman" w:cs="Times New Roman"/>
          <w:sz w:val="24"/>
          <w:szCs w:val="24"/>
          <w:lang w:val="es-ES_tradnl" w:eastAsia="es-PE"/>
        </w:rPr>
        <w:t xml:space="preserve"> tamaño de muestra se utilizó</w:t>
      </w:r>
      <w:r w:rsidRPr="00D210A6">
        <w:rPr>
          <w:rFonts w:ascii="Times New Roman" w:eastAsia="Times New Roman" w:hAnsi="Times New Roman" w:cs="Times New Roman"/>
          <w:sz w:val="24"/>
          <w:szCs w:val="24"/>
          <w:lang w:val="es-ES_tradnl" w:eastAsia="es-PE"/>
        </w:rPr>
        <w:t xml:space="preserve"> la fórmula estadística para 2 grupos de estudio</w:t>
      </w:r>
      <w:r>
        <w:rPr>
          <w:rFonts w:ascii="Times New Roman" w:eastAsia="Times New Roman" w:hAnsi="Times New Roman" w:cs="Times New Roman"/>
          <w:sz w:val="24"/>
          <w:szCs w:val="24"/>
          <w:vertAlign w:val="superscript"/>
          <w:lang w:val="es-ES_tradnl" w:eastAsia="es-PE"/>
        </w:rPr>
        <w:t>18</w:t>
      </w:r>
      <w:r w:rsidRPr="00D210A6">
        <w:rPr>
          <w:rFonts w:ascii="Times New Roman" w:eastAsia="Times New Roman" w:hAnsi="Times New Roman" w:cs="Times New Roman"/>
          <w:sz w:val="24"/>
          <w:szCs w:val="24"/>
          <w:lang w:val="es-ES_tradnl" w:eastAsia="es-PE"/>
        </w:rPr>
        <w:t>:</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eastAsia="ar-SA"/>
        </w:rPr>
        <w:tab/>
      </w:r>
      <w:r w:rsidRPr="00C45A31">
        <w:rPr>
          <w:rFonts w:ascii="Times New Roman" w:eastAsia="Times New Roman" w:hAnsi="Times New Roman" w:cs="Times New Roman"/>
          <w:sz w:val="24"/>
          <w:szCs w:val="24"/>
          <w:lang w:eastAsia="ar-SA"/>
        </w:rPr>
        <w:tab/>
      </w:r>
      <w:r w:rsidR="003C332C">
        <w:rPr>
          <w:rFonts w:ascii="Times New Roman" w:eastAsia="Times New Roman" w:hAnsi="Times New Roman" w:cs="Times New Roman"/>
          <w:sz w:val="24"/>
          <w:szCs w:val="24"/>
          <w:lang w:eastAsia="ar-SA"/>
        </w:rPr>
        <w:t xml:space="preserve">            </w:t>
      </w:r>
      <w:r w:rsidRPr="00C45A31">
        <w:rPr>
          <w:rFonts w:ascii="Times New Roman" w:eastAsia="Times New Roman" w:hAnsi="Times New Roman" w:cs="Times New Roman"/>
          <w:sz w:val="24"/>
          <w:szCs w:val="24"/>
          <w:lang w:val="pt-BR" w:eastAsia="ar-SA"/>
        </w:rPr>
        <w:t xml:space="preserve">(Z </w:t>
      </w:r>
      <w:r w:rsidRPr="00C45A31">
        <w:rPr>
          <w:rFonts w:ascii="Times New Roman" w:eastAsia="Times New Roman" w:hAnsi="Times New Roman" w:cs="Times New Roman"/>
          <w:sz w:val="24"/>
          <w:szCs w:val="24"/>
          <w:vertAlign w:val="subscript"/>
          <w:lang w:eastAsia="ar-SA"/>
        </w:rPr>
        <w:t>α</w:t>
      </w:r>
      <w:r w:rsidRPr="00C45A31">
        <w:rPr>
          <w:rFonts w:ascii="Times New Roman" w:eastAsia="Times New Roman" w:hAnsi="Times New Roman" w:cs="Times New Roman"/>
          <w:sz w:val="24"/>
          <w:szCs w:val="24"/>
          <w:vertAlign w:val="subscript"/>
          <w:lang w:val="pt-BR" w:eastAsia="ar-SA"/>
        </w:rPr>
        <w:t xml:space="preserve">/2 </w:t>
      </w:r>
      <w:r w:rsidRPr="00C45A31">
        <w:rPr>
          <w:rFonts w:ascii="Times New Roman" w:eastAsia="Times New Roman" w:hAnsi="Times New Roman" w:cs="Times New Roman"/>
          <w:sz w:val="24"/>
          <w:szCs w:val="24"/>
          <w:lang w:val="pt-BR" w:eastAsia="ar-SA"/>
        </w:rPr>
        <w:t xml:space="preserve">+ Z </w:t>
      </w:r>
      <w:r w:rsidRPr="00C45A31">
        <w:rPr>
          <w:rFonts w:ascii="Times New Roman" w:eastAsia="Times New Roman" w:hAnsi="Times New Roman" w:cs="Times New Roman"/>
          <w:sz w:val="24"/>
          <w:szCs w:val="24"/>
          <w:vertAlign w:val="subscript"/>
          <w:lang w:eastAsia="ar-SA"/>
        </w:rPr>
        <w:t>β</w:t>
      </w:r>
      <w:r w:rsidRPr="00C45A31">
        <w:rPr>
          <w:rFonts w:ascii="Times New Roman" w:eastAsia="Times New Roman" w:hAnsi="Times New Roman" w:cs="Times New Roman"/>
          <w:sz w:val="24"/>
          <w:szCs w:val="24"/>
          <w:lang w:val="pt-BR" w:eastAsia="ar-SA"/>
        </w:rPr>
        <w:t xml:space="preserve">) </w:t>
      </w:r>
      <w:r w:rsidRPr="00C45A31">
        <w:rPr>
          <w:rFonts w:ascii="Times New Roman" w:eastAsia="Times New Roman" w:hAnsi="Times New Roman" w:cs="Times New Roman"/>
          <w:sz w:val="24"/>
          <w:szCs w:val="24"/>
          <w:vertAlign w:val="superscript"/>
          <w:lang w:val="pt-BR" w:eastAsia="ar-SA"/>
        </w:rPr>
        <w:t>2</w:t>
      </w:r>
      <w:r w:rsidRPr="00C45A31">
        <w:rPr>
          <w:rFonts w:ascii="Times New Roman" w:eastAsia="Times New Roman" w:hAnsi="Times New Roman" w:cs="Times New Roman"/>
          <w:sz w:val="24"/>
          <w:szCs w:val="24"/>
          <w:lang w:val="pt-BR" w:eastAsia="ar-SA"/>
        </w:rPr>
        <w:t xml:space="preserve"> P ( 1 – P ) ( r + 1 )</w:t>
      </w:r>
    </w:p>
    <w:p w:rsidR="00FE4FDC" w:rsidRPr="00FE4FDC" w:rsidRDefault="006668DC" w:rsidP="00FE4FDC">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4294967295" distB="4294967295" distL="114300" distR="114300" simplePos="0" relativeHeight="251659776" behindDoc="0" locked="0" layoutInCell="1" allowOverlap="1" wp14:anchorId="2847367B" wp14:editId="4F01DC55">
                <wp:simplePos x="0" y="0"/>
                <wp:positionH relativeFrom="column">
                  <wp:posOffset>1773555</wp:posOffset>
                </wp:positionH>
                <wp:positionV relativeFrom="paragraph">
                  <wp:posOffset>142874</wp:posOffset>
                </wp:positionV>
                <wp:extent cx="2171700" cy="0"/>
                <wp:effectExtent l="0" t="0" r="19050" b="19050"/>
                <wp:wrapNone/>
                <wp:docPr id="31"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717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type w14:anchorId="3FC0A9A5" id="_x0000_t32" coordsize="21600,21600" o:spt="32" o:oned="t" path="m,l21600,21600e" filled="f">
                <v:path arrowok="t" fillok="f" o:connecttype="none"/>
                <o:lock v:ext="edit" shapetype="t"/>
              </v:shapetype>
              <v:shape id="Line 37" o:spid="_x0000_s1026" type="#_x0000_t32" style="position:absolute;margin-left:139.65pt;margin-top:11.25pt;width:171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" strokeweight=".26467mm">
                <o:lock v:ext="edit" shapetype="f"/>
              </v:shape>
            </w:pict>
          </mc:Fallback>
        </mc:AlternateContent>
      </w:r>
      <w:r w:rsidR="006622A8" w:rsidRPr="00C45A31">
        <w:rPr>
          <w:rFonts w:ascii="Times New Roman" w:eastAsia="Times New Roman" w:hAnsi="Times New Roman" w:cs="Times New Roman"/>
          <w:sz w:val="24"/>
          <w:szCs w:val="24"/>
          <w:lang w:val="pt-BR" w:eastAsia="ar-SA"/>
        </w:rPr>
        <w:tab/>
      </w:r>
      <w:r w:rsidR="006622A8" w:rsidRPr="00C45A31">
        <w:rPr>
          <w:rFonts w:ascii="Times New Roman" w:eastAsia="Times New Roman" w:hAnsi="Times New Roman" w:cs="Times New Roman"/>
          <w:sz w:val="24"/>
          <w:szCs w:val="24"/>
          <w:lang w:val="pt-BR" w:eastAsia="ar-SA"/>
        </w:rPr>
        <w:tab/>
        <w:t xml:space="preserve">n =  </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val="pt-BR" w:eastAsia="ar-SA"/>
        </w:rPr>
        <w:tab/>
      </w:r>
      <w:r w:rsidRPr="00C45A31">
        <w:rPr>
          <w:rFonts w:ascii="Times New Roman" w:eastAsia="Times New Roman" w:hAnsi="Times New Roman" w:cs="Times New Roman"/>
          <w:sz w:val="24"/>
          <w:szCs w:val="24"/>
          <w:lang w:val="pt-BR" w:eastAsia="ar-SA"/>
        </w:rPr>
        <w:tab/>
      </w:r>
      <w:r w:rsidRPr="00C45A31">
        <w:rPr>
          <w:rFonts w:ascii="Times New Roman" w:eastAsia="Times New Roman" w:hAnsi="Times New Roman" w:cs="Times New Roman"/>
          <w:sz w:val="24"/>
          <w:szCs w:val="24"/>
          <w:lang w:val="pt-BR" w:eastAsia="ar-SA"/>
        </w:rPr>
        <w:tab/>
        <w:t xml:space="preserve">          </w:t>
      </w:r>
      <w:r w:rsidR="00406574">
        <w:rPr>
          <w:rFonts w:ascii="Times New Roman" w:eastAsia="Times New Roman" w:hAnsi="Times New Roman" w:cs="Times New Roman"/>
          <w:sz w:val="24"/>
          <w:szCs w:val="24"/>
          <w:lang w:val="pt-BR" w:eastAsia="ar-SA"/>
        </w:rPr>
        <w:t xml:space="preserve">          </w:t>
      </w:r>
      <w:r w:rsidRPr="00C45A31">
        <w:rPr>
          <w:rFonts w:ascii="Times New Roman" w:eastAsia="Times New Roman" w:hAnsi="Times New Roman" w:cs="Times New Roman"/>
          <w:sz w:val="24"/>
          <w:szCs w:val="24"/>
          <w:lang w:val="pt-BR" w:eastAsia="ar-SA"/>
        </w:rPr>
        <w:t xml:space="preserve">  d</w:t>
      </w:r>
      <w:r w:rsidRPr="00C45A31">
        <w:rPr>
          <w:rFonts w:ascii="Times New Roman" w:eastAsia="Times New Roman" w:hAnsi="Times New Roman" w:cs="Times New Roman"/>
          <w:sz w:val="24"/>
          <w:szCs w:val="24"/>
          <w:vertAlign w:val="superscript"/>
          <w:lang w:val="pt-BR" w:eastAsia="ar-SA"/>
        </w:rPr>
        <w:t>2</w:t>
      </w:r>
      <w:r w:rsidRPr="00C45A31">
        <w:rPr>
          <w:rFonts w:ascii="Times New Roman" w:eastAsia="Times New Roman" w:hAnsi="Times New Roman" w:cs="Times New Roman"/>
          <w:sz w:val="24"/>
          <w:szCs w:val="24"/>
          <w:lang w:val="pt-BR" w:eastAsia="ar-SA"/>
        </w:rPr>
        <w:t>r</w:t>
      </w:r>
    </w:p>
    <w:p w:rsidR="00FE4FDC" w:rsidRDefault="00FE4FDC"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Times New Roman"/>
          <w:sz w:val="24"/>
          <w:szCs w:val="24"/>
          <w:lang w:val="pt-BR" w:eastAsia="ar-SA"/>
        </w:rPr>
      </w:pPr>
    </w:p>
    <w:p w:rsidR="00FE4FDC" w:rsidRDefault="00FE4FDC"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Times New Roman"/>
          <w:sz w:val="24"/>
          <w:szCs w:val="24"/>
          <w:lang w:val="pt-BR" w:eastAsia="ar-SA"/>
        </w:rPr>
      </w:pP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Times New Roman"/>
          <w:sz w:val="24"/>
          <w:szCs w:val="24"/>
          <w:lang w:val="pt-BR" w:eastAsia="ar-SA"/>
        </w:rPr>
      </w:pPr>
      <w:r w:rsidRPr="00C45A31">
        <w:rPr>
          <w:rFonts w:ascii="Times New Roman" w:eastAsia="Times New Roman" w:hAnsi="Times New Roman" w:cs="Times New Roman"/>
          <w:sz w:val="24"/>
          <w:szCs w:val="24"/>
          <w:lang w:val="pt-BR" w:eastAsia="ar-SA"/>
        </w:rPr>
        <w:lastRenderedPageBreak/>
        <w:tab/>
        <w:t>Donde:</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Times New Roman"/>
          <w:sz w:val="24"/>
          <w:szCs w:val="24"/>
          <w:lang w:val="pt-BR" w:eastAsia="ar-SA"/>
        </w:rPr>
      </w:pP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val="pt-BR" w:eastAsia="ar-SA"/>
        </w:rPr>
        <w:tab/>
      </w:r>
      <w:r w:rsidRPr="00C45A31">
        <w:rPr>
          <w:rFonts w:ascii="Times New Roman" w:eastAsia="Times New Roman" w:hAnsi="Times New Roman" w:cs="Times New Roman"/>
          <w:sz w:val="24"/>
          <w:szCs w:val="24"/>
          <w:lang w:val="pt-BR" w:eastAsia="ar-SA"/>
        </w:rPr>
        <w:tab/>
      </w:r>
      <w:r w:rsidRPr="00C45A31">
        <w:rPr>
          <w:rFonts w:ascii="Times New Roman" w:eastAsia="Times New Roman" w:hAnsi="Times New Roman" w:cs="Times New Roman"/>
          <w:sz w:val="24"/>
          <w:szCs w:val="24"/>
          <w:lang w:eastAsia="ar-SA"/>
        </w:rPr>
        <w:t>p</w:t>
      </w:r>
      <w:r w:rsidRPr="00C45A31">
        <w:rPr>
          <w:rFonts w:ascii="Times New Roman" w:eastAsia="Times New Roman" w:hAnsi="Times New Roman" w:cs="Times New Roman"/>
          <w:sz w:val="24"/>
          <w:szCs w:val="24"/>
          <w:vertAlign w:val="subscript"/>
          <w:lang w:eastAsia="ar-SA"/>
        </w:rPr>
        <w:t>2</w:t>
      </w:r>
      <w:r w:rsidRPr="00C45A31">
        <w:rPr>
          <w:rFonts w:ascii="Times New Roman" w:eastAsia="Times New Roman" w:hAnsi="Times New Roman" w:cs="Times New Roman"/>
          <w:sz w:val="24"/>
          <w:szCs w:val="24"/>
          <w:lang w:eastAsia="ar-SA"/>
        </w:rPr>
        <w:t xml:space="preserve"> + r p</w:t>
      </w:r>
      <w:r w:rsidRPr="00C45A31">
        <w:rPr>
          <w:rFonts w:ascii="Times New Roman" w:eastAsia="Times New Roman" w:hAnsi="Times New Roman" w:cs="Times New Roman"/>
          <w:sz w:val="24"/>
          <w:szCs w:val="24"/>
          <w:vertAlign w:val="subscript"/>
          <w:lang w:eastAsia="ar-SA"/>
        </w:rPr>
        <w:t>1</w:t>
      </w:r>
    </w:p>
    <w:p w:rsidR="006622A8" w:rsidRPr="00C45A31" w:rsidRDefault="006668DC" w:rsidP="006622A8">
      <w:pPr>
        <w:tabs>
          <w:tab w:val="left" w:pos="-1440"/>
          <w:tab w:val="left" w:pos="-720"/>
          <w:tab w:val="left" w:pos="720"/>
          <w:tab w:val="left" w:pos="993"/>
          <w:tab w:val="left" w:pos="144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4294967295" distB="4294967295" distL="114300" distR="114300" simplePos="0" relativeHeight="251660800" behindDoc="0" locked="0" layoutInCell="1" allowOverlap="1">
                <wp:simplePos x="0" y="0"/>
                <wp:positionH relativeFrom="column">
                  <wp:posOffset>1202055</wp:posOffset>
                </wp:positionH>
                <wp:positionV relativeFrom="paragraph">
                  <wp:posOffset>85724</wp:posOffset>
                </wp:positionV>
                <wp:extent cx="914400" cy="0"/>
                <wp:effectExtent l="0" t="0" r="19050" b="19050"/>
                <wp:wrapNone/>
                <wp:docPr id="32"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straightConnector1">
                          <a:avLst/>
                        </a:prstGeom>
                        <a:noFill/>
                        <a:ln w="9528">
                          <a:solidFill>
                            <a:srgbClr val="000000"/>
                          </a:solidFill>
                          <a:prstDash val="solid"/>
                          <a:round/>
                        </a:ln>
                      </wps:spPr>
                      <wps:bodyPr/>
                    </wps:wsp>
                  </a:graphicData>
                </a:graphic>
                <wp14:sizeRelH relativeFrom="page">
                  <wp14:pctWidth>0</wp14:pctWidth>
                </wp14:sizeRelH>
                <wp14:sizeRelV relativeFrom="page">
                  <wp14:pctHeight>0</wp14:pctHeight>
                </wp14:sizeRelV>
              </wp:anchor>
            </w:drawing>
          </mc:Choice>
          <mc:Fallback>
            <w:pict>
              <v:shape w14:anchorId="06F16C34" id="Line 38" o:spid="_x0000_s1026" type="#_x0000_t32" style="position:absolute;margin-left:94.65pt;margin-top:6.75pt;width:1in;height:0;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" strokeweight=".26467mm">
                <o:lock v:ext="edit" shapetype="f"/>
              </v:shape>
            </w:pict>
          </mc:Fallback>
        </mc:AlternateContent>
      </w:r>
      <w:r w:rsidR="006622A8" w:rsidRPr="00C45A31">
        <w:rPr>
          <w:rFonts w:ascii="Times New Roman" w:eastAsia="Times New Roman" w:hAnsi="Times New Roman" w:cs="Times New Roman"/>
          <w:sz w:val="24"/>
          <w:szCs w:val="24"/>
          <w:lang w:eastAsia="ar-SA"/>
        </w:rPr>
        <w:tab/>
        <w:t xml:space="preserve">P = </w:t>
      </w:r>
      <w:r w:rsidR="006622A8" w:rsidRPr="00C45A31">
        <w:rPr>
          <w:rFonts w:ascii="Times New Roman" w:eastAsia="Times New Roman" w:hAnsi="Times New Roman" w:cs="Times New Roman"/>
          <w:sz w:val="24"/>
          <w:szCs w:val="24"/>
          <w:lang w:eastAsia="ar-SA"/>
        </w:rPr>
        <w:tab/>
        <w:t xml:space="preserve">   =  promedio ponderado de p</w:t>
      </w:r>
      <w:r w:rsidR="006622A8" w:rsidRPr="00C45A31">
        <w:rPr>
          <w:rFonts w:ascii="Times New Roman" w:eastAsia="Times New Roman" w:hAnsi="Times New Roman" w:cs="Times New Roman"/>
          <w:sz w:val="24"/>
          <w:szCs w:val="24"/>
          <w:vertAlign w:val="subscript"/>
          <w:lang w:eastAsia="ar-SA"/>
        </w:rPr>
        <w:t>1</w:t>
      </w:r>
      <w:r w:rsidR="006622A8" w:rsidRPr="00C45A31">
        <w:rPr>
          <w:rFonts w:ascii="Times New Roman" w:eastAsia="Times New Roman" w:hAnsi="Times New Roman" w:cs="Times New Roman"/>
          <w:sz w:val="24"/>
          <w:szCs w:val="24"/>
          <w:lang w:eastAsia="ar-SA"/>
        </w:rPr>
        <w:t xml:space="preserve"> y p</w:t>
      </w:r>
      <w:r w:rsidR="006622A8" w:rsidRPr="00C45A31">
        <w:rPr>
          <w:rFonts w:ascii="Times New Roman" w:eastAsia="Times New Roman" w:hAnsi="Times New Roman" w:cs="Times New Roman"/>
          <w:sz w:val="24"/>
          <w:szCs w:val="24"/>
          <w:vertAlign w:val="subscript"/>
          <w:lang w:eastAsia="ar-SA"/>
        </w:rPr>
        <w:t>2</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vertAlign w:val="subscript"/>
          <w:lang w:eastAsia="ar-SA"/>
        </w:rPr>
        <w:tab/>
      </w:r>
      <w:r w:rsidRPr="00C45A31">
        <w:rPr>
          <w:rFonts w:ascii="Times New Roman" w:eastAsia="Times New Roman" w:hAnsi="Times New Roman" w:cs="Times New Roman"/>
          <w:sz w:val="24"/>
          <w:szCs w:val="24"/>
          <w:vertAlign w:val="subscript"/>
          <w:lang w:eastAsia="ar-SA"/>
        </w:rPr>
        <w:tab/>
      </w:r>
      <w:r w:rsidRPr="00C45A31">
        <w:rPr>
          <w:rFonts w:ascii="Times New Roman" w:eastAsia="Times New Roman" w:hAnsi="Times New Roman" w:cs="Times New Roman"/>
          <w:sz w:val="24"/>
          <w:szCs w:val="24"/>
          <w:vertAlign w:val="subscript"/>
          <w:lang w:eastAsia="ar-SA"/>
        </w:rPr>
        <w:tab/>
      </w:r>
      <w:r w:rsidRPr="00C45A31">
        <w:rPr>
          <w:rFonts w:ascii="Times New Roman" w:eastAsia="Times New Roman" w:hAnsi="Times New Roman" w:cs="Times New Roman"/>
          <w:sz w:val="24"/>
          <w:szCs w:val="24"/>
          <w:vertAlign w:val="subscript"/>
          <w:lang w:eastAsia="ar-SA"/>
        </w:rPr>
        <w:tab/>
        <w:t xml:space="preserve"> </w:t>
      </w:r>
      <w:r w:rsidRPr="00C45A31">
        <w:rPr>
          <w:rFonts w:ascii="Times New Roman" w:eastAsia="Times New Roman" w:hAnsi="Times New Roman" w:cs="Times New Roman"/>
          <w:sz w:val="24"/>
          <w:szCs w:val="24"/>
          <w:lang w:eastAsia="ar-SA"/>
        </w:rPr>
        <w:t xml:space="preserve">  1 + r</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jc w:val="both"/>
        <w:textAlignment w:val="baseline"/>
        <w:rPr>
          <w:rFonts w:ascii="Times New Roman" w:eastAsia="Times New Roman" w:hAnsi="Times New Roman" w:cs="Times New Roman"/>
          <w:sz w:val="24"/>
          <w:szCs w:val="24"/>
          <w:lang w:eastAsia="ar-SA"/>
        </w:rPr>
      </w:pP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eastAsia="ar-SA"/>
        </w:rPr>
        <w:tab/>
        <w:t>p</w:t>
      </w:r>
      <w:r w:rsidRPr="00C45A31">
        <w:rPr>
          <w:rFonts w:ascii="Times New Roman" w:eastAsia="Times New Roman" w:hAnsi="Times New Roman" w:cs="Times New Roman"/>
          <w:sz w:val="24"/>
          <w:szCs w:val="24"/>
          <w:vertAlign w:val="subscript"/>
          <w:lang w:eastAsia="ar-SA"/>
        </w:rPr>
        <w:t xml:space="preserve">1 </w:t>
      </w:r>
      <w:r w:rsidRPr="00C45A31">
        <w:rPr>
          <w:rFonts w:ascii="Times New Roman" w:eastAsia="Times New Roman" w:hAnsi="Times New Roman" w:cs="Times New Roman"/>
          <w:sz w:val="24"/>
          <w:szCs w:val="24"/>
          <w:lang w:eastAsia="ar-SA"/>
        </w:rPr>
        <w:t>= Proporción de casos que presentan el factor de riesgo.</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eastAsia="ar-SA"/>
        </w:rPr>
        <w:tab/>
        <w:t>p</w:t>
      </w:r>
      <w:r w:rsidRPr="00C45A31">
        <w:rPr>
          <w:rFonts w:ascii="Times New Roman" w:eastAsia="Times New Roman" w:hAnsi="Times New Roman" w:cs="Times New Roman"/>
          <w:sz w:val="24"/>
          <w:szCs w:val="24"/>
          <w:vertAlign w:val="subscript"/>
          <w:lang w:eastAsia="ar-SA"/>
        </w:rPr>
        <w:t xml:space="preserve">2 </w:t>
      </w:r>
      <w:r w:rsidRPr="00C45A31">
        <w:rPr>
          <w:rFonts w:ascii="Times New Roman" w:eastAsia="Times New Roman" w:hAnsi="Times New Roman" w:cs="Times New Roman"/>
          <w:sz w:val="24"/>
          <w:szCs w:val="24"/>
          <w:lang w:eastAsia="ar-SA"/>
        </w:rPr>
        <w:t>= Proporción de controles que  presentan el factor de riesgo.</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Times New Roman"/>
          <w:sz w:val="24"/>
          <w:szCs w:val="24"/>
          <w:lang w:eastAsia="ar-SA"/>
        </w:rPr>
      </w:pPr>
      <w:r w:rsidRPr="00C45A31">
        <w:rPr>
          <w:rFonts w:ascii="Times New Roman" w:eastAsia="Times New Roman" w:hAnsi="Times New Roman" w:cs="Times New Roman"/>
          <w:sz w:val="24"/>
          <w:szCs w:val="24"/>
          <w:lang w:eastAsia="ar-SA"/>
        </w:rPr>
        <w:tab/>
        <w:t>r   = Razón de número de controles por caso</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Times New Roman"/>
          <w:sz w:val="24"/>
          <w:szCs w:val="24"/>
          <w:lang w:eastAsia="ar-SA"/>
        </w:rPr>
      </w:pPr>
      <w:r w:rsidRPr="00C45A31">
        <w:rPr>
          <w:rFonts w:ascii="Times New Roman" w:eastAsia="Times New Roman" w:hAnsi="Times New Roman" w:cs="Times New Roman"/>
          <w:sz w:val="24"/>
          <w:szCs w:val="24"/>
          <w:lang w:eastAsia="ar-SA"/>
        </w:rPr>
        <w:tab/>
        <w:t>n  = Número de casos</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eastAsia="ar-SA"/>
        </w:rPr>
        <w:tab/>
        <w:t>d  = Valor nulo de las diferencias en proporciones = p</w:t>
      </w:r>
      <w:r w:rsidRPr="00C45A31">
        <w:rPr>
          <w:rFonts w:ascii="Times New Roman" w:eastAsia="Times New Roman" w:hAnsi="Times New Roman" w:cs="Times New Roman"/>
          <w:sz w:val="24"/>
          <w:szCs w:val="24"/>
          <w:vertAlign w:val="subscript"/>
          <w:lang w:eastAsia="ar-SA"/>
        </w:rPr>
        <w:t>1</w:t>
      </w:r>
      <w:r w:rsidRPr="00C45A31">
        <w:rPr>
          <w:rFonts w:ascii="Times New Roman" w:eastAsia="Times New Roman" w:hAnsi="Times New Roman" w:cs="Times New Roman"/>
          <w:sz w:val="24"/>
          <w:szCs w:val="24"/>
          <w:lang w:eastAsia="ar-SA"/>
        </w:rPr>
        <w:t xml:space="preserve"> – p</w:t>
      </w:r>
      <w:r w:rsidRPr="00C45A31">
        <w:rPr>
          <w:rFonts w:ascii="Times New Roman" w:eastAsia="Times New Roman" w:hAnsi="Times New Roman" w:cs="Times New Roman"/>
          <w:sz w:val="24"/>
          <w:szCs w:val="24"/>
          <w:vertAlign w:val="subscript"/>
          <w:lang w:eastAsia="ar-SA"/>
        </w:rPr>
        <w:t>2</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eastAsia="ar-SA"/>
        </w:rPr>
        <w:tab/>
      </w:r>
      <w:r w:rsidRPr="00C45A31">
        <w:rPr>
          <w:rFonts w:ascii="Times New Roman" w:eastAsia="Times New Roman" w:hAnsi="Times New Roman" w:cs="Times New Roman"/>
          <w:sz w:val="24"/>
          <w:szCs w:val="24"/>
          <w:lang w:val="pt-BR" w:eastAsia="ar-SA"/>
        </w:rPr>
        <w:t xml:space="preserve">Z </w:t>
      </w:r>
      <w:r w:rsidRPr="00C45A31">
        <w:rPr>
          <w:rFonts w:ascii="Times New Roman" w:eastAsia="Times New Roman" w:hAnsi="Times New Roman" w:cs="Times New Roman"/>
          <w:sz w:val="24"/>
          <w:szCs w:val="24"/>
          <w:vertAlign w:val="subscript"/>
          <w:lang w:eastAsia="ar-SA"/>
        </w:rPr>
        <w:t>α</w:t>
      </w:r>
      <w:r w:rsidRPr="00C45A31">
        <w:rPr>
          <w:rFonts w:ascii="Times New Roman" w:eastAsia="Times New Roman" w:hAnsi="Times New Roman" w:cs="Times New Roman"/>
          <w:sz w:val="24"/>
          <w:szCs w:val="24"/>
          <w:vertAlign w:val="subscript"/>
          <w:lang w:val="pt-BR" w:eastAsia="ar-SA"/>
        </w:rPr>
        <w:t xml:space="preserve">/2 </w:t>
      </w:r>
      <w:r w:rsidRPr="00C45A31">
        <w:rPr>
          <w:rFonts w:ascii="Times New Roman" w:eastAsia="Times New Roman" w:hAnsi="Times New Roman" w:cs="Times New Roman"/>
          <w:sz w:val="24"/>
          <w:szCs w:val="24"/>
          <w:lang w:val="pt-BR" w:eastAsia="ar-SA"/>
        </w:rPr>
        <w:t xml:space="preserve">= 1,96  para </w:t>
      </w:r>
      <w:r w:rsidRPr="00C45A31">
        <w:rPr>
          <w:rFonts w:ascii="Times New Roman" w:eastAsia="Times New Roman" w:hAnsi="Times New Roman" w:cs="Times New Roman"/>
          <w:sz w:val="24"/>
          <w:szCs w:val="24"/>
          <w:lang w:eastAsia="ar-SA"/>
        </w:rPr>
        <w:t>α</w:t>
      </w:r>
      <w:r w:rsidRPr="00C45A31">
        <w:rPr>
          <w:rFonts w:ascii="Times New Roman" w:eastAsia="Times New Roman" w:hAnsi="Times New Roman" w:cs="Times New Roman"/>
          <w:sz w:val="24"/>
          <w:szCs w:val="24"/>
          <w:lang w:val="pt-BR" w:eastAsia="ar-SA"/>
        </w:rPr>
        <w:t xml:space="preserve"> = 0.05</w:t>
      </w: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after="0"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Times New Roman" w:hAnsi="Times New Roman" w:cs="Times New Roman"/>
          <w:sz w:val="24"/>
          <w:szCs w:val="24"/>
          <w:lang w:val="pt-BR" w:eastAsia="ar-SA"/>
        </w:rPr>
        <w:tab/>
        <w:t xml:space="preserve">Z </w:t>
      </w:r>
      <w:r w:rsidRPr="00C45A31">
        <w:rPr>
          <w:rFonts w:ascii="Times New Roman" w:eastAsia="Times New Roman" w:hAnsi="Times New Roman" w:cs="Times New Roman"/>
          <w:sz w:val="24"/>
          <w:szCs w:val="24"/>
          <w:vertAlign w:val="subscript"/>
          <w:lang w:eastAsia="ar-SA"/>
        </w:rPr>
        <w:t>β</w:t>
      </w:r>
      <w:r w:rsidRPr="00C45A31">
        <w:rPr>
          <w:rFonts w:ascii="Times New Roman" w:eastAsia="Times New Roman" w:hAnsi="Times New Roman" w:cs="Times New Roman"/>
          <w:sz w:val="24"/>
          <w:szCs w:val="24"/>
          <w:vertAlign w:val="subscript"/>
          <w:lang w:val="pt-BR" w:eastAsia="ar-SA"/>
        </w:rPr>
        <w:t xml:space="preserve">    </w:t>
      </w:r>
      <w:r w:rsidRPr="00C45A31">
        <w:rPr>
          <w:rFonts w:ascii="Times New Roman" w:eastAsia="Times New Roman" w:hAnsi="Times New Roman" w:cs="Times New Roman"/>
          <w:sz w:val="24"/>
          <w:szCs w:val="24"/>
          <w:lang w:val="pt-BR" w:eastAsia="ar-SA"/>
        </w:rPr>
        <w:t xml:space="preserve">= 0,84  para </w:t>
      </w:r>
      <w:r w:rsidRPr="00C45A31">
        <w:rPr>
          <w:rFonts w:ascii="Times New Roman" w:eastAsia="Times New Roman" w:hAnsi="Times New Roman" w:cs="Times New Roman"/>
          <w:sz w:val="24"/>
          <w:szCs w:val="24"/>
          <w:lang w:eastAsia="ar-SA"/>
        </w:rPr>
        <w:t>β</w:t>
      </w:r>
      <w:r w:rsidRPr="00C45A31">
        <w:rPr>
          <w:rFonts w:ascii="Times New Roman" w:eastAsia="Times New Roman" w:hAnsi="Times New Roman" w:cs="Times New Roman"/>
          <w:sz w:val="24"/>
          <w:szCs w:val="24"/>
          <w:lang w:val="pt-BR" w:eastAsia="ar-SA"/>
        </w:rPr>
        <w:t xml:space="preserve"> = 0.20</w:t>
      </w:r>
    </w:p>
    <w:p w:rsidR="006622A8" w:rsidRPr="00C45A31" w:rsidRDefault="006622A8" w:rsidP="006622A8">
      <w:pPr>
        <w:tabs>
          <w:tab w:val="left" w:pos="546"/>
          <w:tab w:val="left" w:pos="1266"/>
          <w:tab w:val="left" w:pos="2706"/>
          <w:tab w:val="left" w:pos="2979"/>
          <w:tab w:val="left" w:pos="3426"/>
          <w:tab w:val="left" w:pos="4146"/>
          <w:tab w:val="left" w:pos="4866"/>
          <w:tab w:val="left" w:pos="5227"/>
        </w:tabs>
        <w:spacing w:line="360" w:lineRule="auto"/>
        <w:ind w:left="993"/>
        <w:jc w:val="both"/>
        <w:rPr>
          <w:rFonts w:ascii="Times New Roman" w:eastAsia="Times New Roman" w:hAnsi="Times New Roman" w:cs="Times New Roman"/>
          <w:sz w:val="24"/>
          <w:szCs w:val="24"/>
          <w:lang w:val="pt-BR" w:eastAsia="es-PE"/>
        </w:rPr>
      </w:pPr>
    </w:p>
    <w:p w:rsidR="006622A8" w:rsidRDefault="006622A8" w:rsidP="006622A8">
      <w:pPr>
        <w:tabs>
          <w:tab w:val="left" w:pos="546"/>
          <w:tab w:val="left" w:pos="1266"/>
          <w:tab w:val="left" w:pos="2706"/>
          <w:tab w:val="left" w:pos="2979"/>
          <w:tab w:val="left" w:pos="3426"/>
          <w:tab w:val="left" w:pos="4146"/>
          <w:tab w:val="left" w:pos="4866"/>
          <w:tab w:val="left" w:pos="5227"/>
        </w:tabs>
        <w:spacing w:line="360" w:lineRule="auto"/>
        <w:ind w:left="993"/>
        <w:jc w:val="both"/>
        <w:rPr>
          <w:rFonts w:ascii="Times New Roman" w:eastAsia="Times New Roman" w:hAnsi="Times New Roman" w:cs="Times New Roman"/>
          <w:sz w:val="24"/>
          <w:szCs w:val="24"/>
          <w:lang w:val="es-ES_tradnl" w:eastAsia="es-PE"/>
        </w:rPr>
      </w:pPr>
    </w:p>
    <w:p w:rsidR="006622A8" w:rsidRPr="00B80F77" w:rsidRDefault="00497CA9" w:rsidP="006622A8">
      <w:pPr>
        <w:tabs>
          <w:tab w:val="left" w:pos="546"/>
          <w:tab w:val="left" w:pos="1266"/>
          <w:tab w:val="left" w:pos="2706"/>
          <w:tab w:val="left" w:pos="2979"/>
          <w:tab w:val="left" w:pos="3426"/>
          <w:tab w:val="left" w:pos="4146"/>
          <w:tab w:val="left" w:pos="4866"/>
          <w:tab w:val="left" w:pos="5227"/>
        </w:tabs>
        <w:spacing w:line="360" w:lineRule="auto"/>
        <w:ind w:left="993"/>
        <w:jc w:val="both"/>
        <w:rPr>
          <w:rFonts w:ascii="Times New Roman" w:eastAsia="Times New Roman" w:hAnsi="Times New Roman" w:cs="Times New Roman"/>
          <w:sz w:val="24"/>
          <w:szCs w:val="24"/>
          <w:vertAlign w:val="superscript"/>
          <w:lang w:val="es-ES_tradnl" w:eastAsia="es-PE"/>
        </w:rPr>
      </w:pPr>
      <w:r>
        <w:rPr>
          <w:rFonts w:ascii="Times New Roman" w:eastAsia="Times New Roman" w:hAnsi="Times New Roman" w:cs="Times New Roman"/>
          <w:sz w:val="24"/>
          <w:szCs w:val="24"/>
          <w:lang w:val="es-ES_tradnl" w:eastAsia="es-PE"/>
        </w:rPr>
        <w:t xml:space="preserve">       P1 =  0.75</w:t>
      </w:r>
      <w:r w:rsidR="006622A8">
        <w:rPr>
          <w:rFonts w:ascii="Times New Roman" w:eastAsia="Times New Roman" w:hAnsi="Times New Roman" w:cs="Times New Roman"/>
          <w:sz w:val="24"/>
          <w:szCs w:val="24"/>
          <w:vertAlign w:val="superscript"/>
          <w:lang w:val="es-ES_tradnl" w:eastAsia="es-PE"/>
        </w:rPr>
        <w:t>17</w:t>
      </w:r>
    </w:p>
    <w:p w:rsidR="006622A8" w:rsidRDefault="006622A8" w:rsidP="006622A8">
      <w:pPr>
        <w:tabs>
          <w:tab w:val="left" w:pos="546"/>
          <w:tab w:val="left" w:pos="1266"/>
          <w:tab w:val="left" w:pos="2706"/>
          <w:tab w:val="left" w:pos="2979"/>
          <w:tab w:val="left" w:pos="3426"/>
          <w:tab w:val="left" w:pos="4146"/>
          <w:tab w:val="left" w:pos="4866"/>
          <w:tab w:val="left" w:pos="5227"/>
        </w:tabs>
        <w:spacing w:line="360" w:lineRule="auto"/>
        <w:ind w:left="993"/>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       P2 =   </w:t>
      </w:r>
      <w:r w:rsidRPr="00D210A6">
        <w:rPr>
          <w:rFonts w:ascii="Times New Roman" w:eastAsia="Times New Roman" w:hAnsi="Times New Roman" w:cs="Times New Roman"/>
          <w:sz w:val="24"/>
          <w:szCs w:val="24"/>
          <w:lang w:val="es-ES_tradnl" w:eastAsia="es-PE"/>
        </w:rPr>
        <w:t xml:space="preserve"> </w:t>
      </w:r>
      <w:r w:rsidR="00497CA9">
        <w:rPr>
          <w:rFonts w:ascii="Times New Roman" w:eastAsia="Times New Roman" w:hAnsi="Times New Roman" w:cs="Times New Roman"/>
          <w:sz w:val="24"/>
          <w:szCs w:val="24"/>
          <w:lang w:val="es-ES_tradnl" w:eastAsia="es-PE"/>
        </w:rPr>
        <w:t>0.03</w:t>
      </w:r>
      <w:r>
        <w:rPr>
          <w:rFonts w:ascii="Times New Roman" w:eastAsia="Times New Roman" w:hAnsi="Times New Roman" w:cs="Times New Roman"/>
          <w:sz w:val="24"/>
          <w:szCs w:val="24"/>
          <w:vertAlign w:val="superscript"/>
          <w:lang w:val="es-ES_tradnl" w:eastAsia="es-PE"/>
        </w:rPr>
        <w:t>17</w:t>
      </w:r>
      <w:r w:rsidRPr="00D210A6">
        <w:rPr>
          <w:rFonts w:ascii="Times New Roman" w:eastAsia="Times New Roman" w:hAnsi="Times New Roman" w:cs="Times New Roman"/>
          <w:sz w:val="24"/>
          <w:szCs w:val="24"/>
          <w:lang w:val="es-ES_tradnl" w:eastAsia="es-PE"/>
        </w:rPr>
        <w:t xml:space="preserve">  </w:t>
      </w:r>
    </w:p>
    <w:p w:rsidR="006622A8" w:rsidRDefault="008C3BC1" w:rsidP="006622A8">
      <w:pPr>
        <w:tabs>
          <w:tab w:val="left" w:pos="546"/>
          <w:tab w:val="left" w:pos="1266"/>
          <w:tab w:val="left" w:pos="2706"/>
          <w:tab w:val="left" w:pos="2979"/>
          <w:tab w:val="left" w:pos="3426"/>
          <w:tab w:val="left" w:pos="4146"/>
          <w:tab w:val="left" w:pos="4866"/>
          <w:tab w:val="left" w:pos="5227"/>
        </w:tabs>
        <w:spacing w:line="360" w:lineRule="auto"/>
        <w:ind w:left="993"/>
        <w:jc w:val="both"/>
        <w:rPr>
          <w:rFonts w:ascii="Times New Roman" w:eastAsia="Times New Roman" w:hAnsi="Times New Roman" w:cs="Times New Roman"/>
          <w:sz w:val="24"/>
          <w:szCs w:val="24"/>
          <w:lang w:val="es-ES_tradnl" w:eastAsia="es-PE"/>
        </w:rPr>
      </w:pPr>
      <w:hyperlink r:id="rId10" w:history="1">
        <w:r w:rsidR="006622A8" w:rsidRPr="0009621B">
          <w:rPr>
            <w:rFonts w:ascii="Times New Roman" w:eastAsia="Times New Roman" w:hAnsi="Times New Roman" w:cs="Times New Roman"/>
            <w:b/>
            <w:bCs/>
            <w:color w:val="333333"/>
            <w:sz w:val="24"/>
            <w:szCs w:val="24"/>
            <w:lang w:eastAsia="es-PE" w:bidi="lo-LA"/>
          </w:rPr>
          <w:t>Munde A</w:t>
        </w:r>
      </w:hyperlink>
      <w:r w:rsidR="006622A8" w:rsidRPr="0009621B">
        <w:rPr>
          <w:rFonts w:ascii="Times New Roman" w:eastAsia="Times New Roman" w:hAnsi="Times New Roman" w:cs="Times New Roman"/>
          <w:b/>
          <w:bCs/>
          <w:color w:val="000000"/>
          <w:sz w:val="24"/>
          <w:szCs w:val="24"/>
          <w:lang w:eastAsia="es-PE" w:bidi="lo-LA"/>
        </w:rPr>
        <w:t>, </w:t>
      </w:r>
      <w:r w:rsidR="006622A8" w:rsidRPr="00573837">
        <w:rPr>
          <w:rFonts w:ascii="Times New Roman" w:eastAsia="Times New Roman" w:hAnsi="Times New Roman" w:cs="Times New Roman"/>
          <w:b/>
          <w:bCs/>
          <w:color w:val="000000"/>
          <w:sz w:val="24"/>
          <w:szCs w:val="24"/>
          <w:lang w:eastAsia="es-PE" w:bidi="lo-LA"/>
        </w:rPr>
        <w:t>et al</w:t>
      </w:r>
      <w:r w:rsidR="006622A8">
        <w:rPr>
          <w:rFonts w:ascii="Times New Roman" w:eastAsia="Times New Roman" w:hAnsi="Times New Roman" w:cs="Times New Roman"/>
          <w:color w:val="000000"/>
          <w:sz w:val="24"/>
          <w:szCs w:val="24"/>
          <w:lang w:eastAsia="es-PE" w:bidi="lo-LA"/>
        </w:rPr>
        <w:t xml:space="preserve"> en la India en el </w:t>
      </w:r>
      <w:r w:rsidR="006622A8" w:rsidRPr="00B56FA3">
        <w:rPr>
          <w:rFonts w:ascii="Times New Roman" w:eastAsia="Times New Roman" w:hAnsi="Times New Roman" w:cs="Times New Roman"/>
          <w:color w:val="000000"/>
          <w:sz w:val="24"/>
          <w:szCs w:val="24"/>
          <w:lang w:eastAsia="es-PE" w:bidi="lo-LA"/>
        </w:rPr>
        <w:t xml:space="preserve"> </w:t>
      </w:r>
      <w:r w:rsidR="006622A8">
        <w:rPr>
          <w:rFonts w:ascii="Times New Roman" w:eastAsia="Times New Roman" w:hAnsi="Times New Roman" w:cs="Times New Roman"/>
          <w:color w:val="000000"/>
          <w:sz w:val="24"/>
          <w:szCs w:val="24"/>
          <w:lang w:eastAsia="es-PE" w:bidi="lo-LA"/>
        </w:rPr>
        <w:t xml:space="preserve">2014; observo que la frecuencia de </w:t>
      </w:r>
      <w:r w:rsidR="00497CA9">
        <w:rPr>
          <w:rFonts w:ascii="Times New Roman" w:eastAsia="Times New Roman" w:hAnsi="Times New Roman" w:cs="Times New Roman"/>
          <w:color w:val="000000"/>
          <w:sz w:val="24"/>
          <w:szCs w:val="24"/>
          <w:lang w:eastAsia="es-PE" w:bidi="lo-LA"/>
        </w:rPr>
        <w:t xml:space="preserve">aclaramiento inadecuado </w:t>
      </w:r>
      <w:r w:rsidR="006622A8">
        <w:rPr>
          <w:rFonts w:ascii="Times New Roman" w:eastAsia="Times New Roman" w:hAnsi="Times New Roman" w:cs="Times New Roman"/>
          <w:color w:val="000000"/>
          <w:sz w:val="24"/>
          <w:szCs w:val="24"/>
          <w:lang w:eastAsia="es-PE" w:bidi="lo-LA"/>
        </w:rPr>
        <w:t>en el grupo con</w:t>
      </w:r>
      <w:r w:rsidR="008E143D">
        <w:rPr>
          <w:rFonts w:ascii="Times New Roman" w:eastAsia="Times New Roman" w:hAnsi="Times New Roman" w:cs="Times New Roman"/>
          <w:color w:val="000000"/>
          <w:sz w:val="24"/>
          <w:szCs w:val="24"/>
          <w:lang w:eastAsia="es-PE" w:bidi="lo-LA"/>
        </w:rPr>
        <w:t xml:space="preserve">  </w:t>
      </w:r>
      <w:r w:rsidR="00497CA9">
        <w:rPr>
          <w:rFonts w:ascii="Times New Roman" w:eastAsia="Times New Roman" w:hAnsi="Times New Roman" w:cs="Times New Roman"/>
          <w:color w:val="000000"/>
          <w:sz w:val="24"/>
          <w:szCs w:val="24"/>
          <w:lang w:eastAsia="es-PE" w:bidi="lo-LA"/>
        </w:rPr>
        <w:t>mortalidad fue de hasta 75</w:t>
      </w:r>
      <w:r w:rsidR="008E143D">
        <w:rPr>
          <w:rFonts w:ascii="Times New Roman" w:eastAsia="Times New Roman" w:hAnsi="Times New Roman" w:cs="Times New Roman"/>
          <w:color w:val="000000"/>
          <w:sz w:val="24"/>
          <w:szCs w:val="24"/>
          <w:lang w:eastAsia="es-PE" w:bidi="lo-LA"/>
        </w:rPr>
        <w:t>% mientras que en el grupo de supervivientes fue de 3%</w:t>
      </w:r>
      <w:r w:rsidR="006622A8">
        <w:rPr>
          <w:rFonts w:ascii="Times New Roman" w:eastAsia="Times New Roman" w:hAnsi="Times New Roman" w:cs="Times New Roman"/>
          <w:color w:val="000000"/>
          <w:sz w:val="24"/>
          <w:szCs w:val="24"/>
          <w:lang w:eastAsia="es-PE" w:bidi="lo-LA"/>
        </w:rPr>
        <w:t>.</w:t>
      </w:r>
    </w:p>
    <w:p w:rsidR="006622A8" w:rsidRPr="00D210A6" w:rsidRDefault="006622A8" w:rsidP="006622A8">
      <w:pPr>
        <w:tabs>
          <w:tab w:val="left" w:pos="546"/>
          <w:tab w:val="left" w:pos="1266"/>
          <w:tab w:val="left" w:pos="2706"/>
          <w:tab w:val="left" w:pos="2979"/>
          <w:tab w:val="left" w:pos="3426"/>
          <w:tab w:val="left" w:pos="4146"/>
          <w:tab w:val="left" w:pos="4866"/>
          <w:tab w:val="left" w:pos="5227"/>
        </w:tabs>
        <w:spacing w:line="360" w:lineRule="auto"/>
        <w:ind w:left="993"/>
        <w:jc w:val="both"/>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 xml:space="preserve">  </w:t>
      </w:r>
    </w:p>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240" w:lineRule="auto"/>
        <w:jc w:val="both"/>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ab/>
      </w:r>
      <w:r w:rsidRPr="00D210A6">
        <w:rPr>
          <w:rFonts w:ascii="Times New Roman" w:eastAsia="Times New Roman" w:hAnsi="Times New Roman" w:cs="Times New Roman"/>
          <w:sz w:val="24"/>
          <w:szCs w:val="24"/>
          <w:lang w:val="es-ES_tradnl" w:eastAsia="es-PE"/>
        </w:rPr>
        <w:tab/>
      </w:r>
      <w:r w:rsidRPr="00D210A6">
        <w:rPr>
          <w:rFonts w:ascii="Times New Roman" w:eastAsia="Times New Roman" w:hAnsi="Times New Roman" w:cs="Times New Roman"/>
          <w:sz w:val="24"/>
          <w:szCs w:val="24"/>
          <w:lang w:val="es-ES_tradnl" w:eastAsia="es-PE"/>
        </w:rPr>
        <w:tab/>
        <w:t>Reemplazando los valores, se tiene:</w:t>
      </w:r>
    </w:p>
    <w:p w:rsidR="006622A8" w:rsidRPr="00D210A6" w:rsidRDefault="006622A8" w:rsidP="006622A8">
      <w:pPr>
        <w:tabs>
          <w:tab w:val="left" w:pos="546"/>
          <w:tab w:val="left" w:pos="1266"/>
          <w:tab w:val="left" w:pos="2706"/>
          <w:tab w:val="left" w:pos="2979"/>
          <w:tab w:val="left" w:pos="3426"/>
          <w:tab w:val="left" w:pos="4146"/>
          <w:tab w:val="left" w:pos="4866"/>
          <w:tab w:val="left" w:pos="5227"/>
        </w:tabs>
        <w:spacing w:line="240" w:lineRule="auto"/>
        <w:ind w:left="993"/>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ab/>
      </w:r>
      <w:r>
        <w:rPr>
          <w:rFonts w:ascii="Times New Roman" w:eastAsia="Times New Roman" w:hAnsi="Times New Roman" w:cs="Times New Roman"/>
          <w:sz w:val="24"/>
          <w:szCs w:val="24"/>
          <w:lang w:val="es-ES_tradnl" w:eastAsia="es-PE"/>
        </w:rPr>
        <w:tab/>
        <w:t>n = 40</w:t>
      </w:r>
    </w:p>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ind w:left="993"/>
        <w:jc w:val="both"/>
        <w:rPr>
          <w:rFonts w:ascii="Times New Roman" w:eastAsia="Times New Roman" w:hAnsi="Times New Roman" w:cs="Times New Roman"/>
          <w:sz w:val="24"/>
          <w:szCs w:val="24"/>
          <w:lang w:eastAsia="es-PE"/>
        </w:rPr>
      </w:pPr>
    </w:p>
    <w:p w:rsidR="006622A8" w:rsidRPr="00D210A6" w:rsidRDefault="006622A8" w:rsidP="006622A8">
      <w:pPr>
        <w:tabs>
          <w:tab w:val="left" w:pos="-1440"/>
          <w:tab w:val="left" w:pos="-720"/>
          <w:tab w:val="left" w:pos="720"/>
          <w:tab w:val="left" w:pos="1418"/>
          <w:tab w:val="left" w:pos="2160"/>
          <w:tab w:val="left" w:pos="2880"/>
          <w:tab w:val="left" w:pos="3241"/>
        </w:tabs>
        <w:spacing w:line="360" w:lineRule="auto"/>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CASOS: (Sepsis severa fallecidos</w:t>
      </w:r>
      <w:r w:rsidRPr="00D210A6">
        <w:rPr>
          <w:rFonts w:ascii="Times New Roman" w:eastAsia="Times New Roman" w:hAnsi="Times New Roman" w:cs="Times New Roman"/>
          <w:sz w:val="24"/>
          <w:szCs w:val="24"/>
          <w:lang w:val="es-ES_tradnl" w:eastAsia="es-PE"/>
        </w:rPr>
        <w:t xml:space="preserve">) </w:t>
      </w:r>
      <w:r w:rsidRPr="00D210A6">
        <w:rPr>
          <w:rFonts w:ascii="Times New Roman" w:eastAsia="Times New Roman" w:hAnsi="Times New Roman" w:cs="Times New Roman"/>
          <w:sz w:val="24"/>
          <w:szCs w:val="24"/>
          <w:lang w:val="es-ES_tradnl" w:eastAsia="es-PE"/>
        </w:rPr>
        <w:tab/>
        <w:t xml:space="preserve">    = </w:t>
      </w:r>
      <w:r>
        <w:rPr>
          <w:rFonts w:ascii="Times New Roman" w:eastAsia="Times New Roman" w:hAnsi="Times New Roman" w:cs="Times New Roman"/>
          <w:sz w:val="24"/>
          <w:szCs w:val="24"/>
          <w:lang w:val="es-ES_tradnl" w:eastAsia="es-PE"/>
        </w:rPr>
        <w:t xml:space="preserve">    40</w:t>
      </w:r>
    </w:p>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CONTROLE</w:t>
      </w:r>
      <w:r w:rsidR="008E143D">
        <w:rPr>
          <w:rFonts w:ascii="Times New Roman" w:eastAsia="Times New Roman" w:hAnsi="Times New Roman" w:cs="Times New Roman"/>
          <w:sz w:val="24"/>
          <w:szCs w:val="24"/>
          <w:lang w:val="es-ES_tradnl" w:eastAsia="es-PE"/>
        </w:rPr>
        <w:t>S</w:t>
      </w:r>
      <w:r w:rsidRPr="00D210A6">
        <w:rPr>
          <w:rFonts w:ascii="Times New Roman" w:eastAsia="Times New Roman" w:hAnsi="Times New Roman" w:cs="Times New Roman"/>
          <w:sz w:val="24"/>
          <w:szCs w:val="24"/>
          <w:lang w:val="es-ES_tradnl" w:eastAsia="es-PE"/>
        </w:rPr>
        <w:t>: (</w:t>
      </w:r>
      <w:r>
        <w:rPr>
          <w:rFonts w:ascii="Times New Roman" w:eastAsia="Times New Roman" w:hAnsi="Times New Roman" w:cs="Times New Roman"/>
          <w:sz w:val="24"/>
          <w:szCs w:val="24"/>
          <w:lang w:val="es-ES_tradnl" w:eastAsia="es-PE"/>
        </w:rPr>
        <w:t>Sepsis severa sobrevivientes)      =   40</w:t>
      </w:r>
      <w:r w:rsidRPr="00D210A6">
        <w:rPr>
          <w:rFonts w:ascii="Times New Roman" w:eastAsia="Times New Roman" w:hAnsi="Times New Roman" w:cs="Times New Roman"/>
          <w:sz w:val="24"/>
          <w:szCs w:val="24"/>
          <w:lang w:val="es-ES_tradnl" w:eastAsia="es-PE"/>
        </w:rPr>
        <w:t xml:space="preserve">  </w:t>
      </w:r>
    </w:p>
    <w:p w:rsidR="006622A8" w:rsidRPr="00D210A6" w:rsidRDefault="006622A8" w:rsidP="006622A8">
      <w:pPr>
        <w:tabs>
          <w:tab w:val="left" w:pos="1110"/>
        </w:tabs>
        <w:spacing w:line="360" w:lineRule="auto"/>
        <w:jc w:val="both"/>
        <w:rPr>
          <w:rFonts w:ascii="Times New Roman" w:eastAsia="Times New Roman" w:hAnsi="Times New Roman" w:cs="Times New Roman"/>
          <w:sz w:val="24"/>
          <w:szCs w:val="24"/>
          <w:lang w:eastAsia="es-PE"/>
        </w:rPr>
      </w:pPr>
    </w:p>
    <w:p w:rsidR="006622A8" w:rsidRPr="00D210A6" w:rsidRDefault="006622A8" w:rsidP="006622A8">
      <w:pPr>
        <w:spacing w:line="360" w:lineRule="auto"/>
        <w:ind w:left="567"/>
        <w:jc w:val="both"/>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b/>
          <w:sz w:val="24"/>
          <w:szCs w:val="24"/>
          <w:lang w:eastAsia="es-PE"/>
        </w:rPr>
        <w:lastRenderedPageBreak/>
        <w:t>Diseño específico:</w:t>
      </w:r>
    </w:p>
    <w:p w:rsidR="006622A8" w:rsidRPr="00D210A6" w:rsidRDefault="00972859" w:rsidP="006622A8">
      <w:pPr>
        <w:tabs>
          <w:tab w:val="left" w:pos="-1440"/>
          <w:tab w:val="left" w:pos="-720"/>
          <w:tab w:val="left" w:pos="0"/>
          <w:tab w:val="left" w:pos="1440"/>
          <w:tab w:val="left" w:pos="1560"/>
          <w:tab w:val="left" w:pos="2160"/>
          <w:tab w:val="left" w:pos="2880"/>
          <w:tab w:val="left" w:pos="3241"/>
        </w:tabs>
        <w:spacing w:line="360" w:lineRule="auto"/>
        <w:ind w:left="1560"/>
        <w:jc w:val="both"/>
        <w:rPr>
          <w:rFonts w:ascii="Times New Roman" w:eastAsia="Times New Roman" w:hAnsi="Times New Roman" w:cs="Times New Roman"/>
          <w:bCs/>
          <w:sz w:val="24"/>
          <w:szCs w:val="24"/>
          <w:lang w:val="es-ES_tradnl" w:eastAsia="es-PE"/>
        </w:rPr>
      </w:pPr>
      <w:r>
        <w:rPr>
          <w:rFonts w:ascii="Times New Roman" w:eastAsia="Times New Roman" w:hAnsi="Times New Roman" w:cs="Times New Roman"/>
          <w:bCs/>
          <w:sz w:val="24"/>
          <w:szCs w:val="24"/>
          <w:lang w:val="es-ES_tradnl" w:eastAsia="es-PE"/>
        </w:rPr>
        <w:t>Este estudio correspondió</w:t>
      </w:r>
      <w:r w:rsidR="006622A8" w:rsidRPr="00D210A6">
        <w:rPr>
          <w:rFonts w:ascii="Times New Roman" w:eastAsia="Times New Roman" w:hAnsi="Times New Roman" w:cs="Times New Roman"/>
          <w:bCs/>
          <w:sz w:val="24"/>
          <w:szCs w:val="24"/>
          <w:lang w:val="es-ES_tradnl" w:eastAsia="es-PE"/>
        </w:rPr>
        <w:t xml:space="preserve"> a un dis</w:t>
      </w:r>
      <w:r w:rsidR="006622A8">
        <w:rPr>
          <w:rFonts w:ascii="Times New Roman" w:eastAsia="Times New Roman" w:hAnsi="Times New Roman" w:cs="Times New Roman"/>
          <w:bCs/>
          <w:sz w:val="24"/>
          <w:szCs w:val="24"/>
          <w:lang w:val="es-ES_tradnl" w:eastAsia="es-PE"/>
        </w:rPr>
        <w:t>eño analítico, observacional, casos y controles</w:t>
      </w:r>
      <w:r w:rsidR="006622A8" w:rsidRPr="00D210A6">
        <w:rPr>
          <w:rFonts w:ascii="Times New Roman" w:eastAsia="Times New Roman" w:hAnsi="Times New Roman" w:cs="Times New Roman"/>
          <w:bCs/>
          <w:sz w:val="24"/>
          <w:szCs w:val="24"/>
          <w:lang w:val="es-ES_tradnl" w:eastAsia="es-PE"/>
        </w:rPr>
        <w:t xml:space="preserve"> retrospectiva</w:t>
      </w:r>
      <w:r w:rsidR="006622A8">
        <w:rPr>
          <w:rFonts w:ascii="Times New Roman" w:eastAsia="Times New Roman" w:hAnsi="Times New Roman" w:cs="Times New Roman"/>
          <w:bCs/>
          <w:sz w:val="24"/>
          <w:szCs w:val="24"/>
          <w:lang w:val="es-ES_tradnl" w:eastAsia="es-PE"/>
        </w:rPr>
        <w:t>s</w:t>
      </w:r>
      <w:r w:rsidR="006622A8" w:rsidRPr="00D210A6">
        <w:rPr>
          <w:rFonts w:ascii="Times New Roman" w:eastAsia="Times New Roman" w:hAnsi="Times New Roman" w:cs="Times New Roman"/>
          <w:bCs/>
          <w:sz w:val="24"/>
          <w:szCs w:val="24"/>
          <w:lang w:val="es-ES_tradnl" w:eastAsia="es-PE"/>
        </w:rPr>
        <w:t>.</w:t>
      </w:r>
    </w:p>
    <w:p w:rsidR="006622A8" w:rsidRPr="00D210A6" w:rsidRDefault="006622A8" w:rsidP="006622A8">
      <w:pPr>
        <w:shd w:val="clear" w:color="auto" w:fill="EAF1DD"/>
        <w:tabs>
          <w:tab w:val="left" w:pos="-1440"/>
          <w:tab w:val="left" w:pos="-720"/>
          <w:tab w:val="left" w:pos="0"/>
          <w:tab w:val="left" w:pos="720"/>
          <w:tab w:val="left" w:pos="1440"/>
          <w:tab w:val="left" w:pos="2160"/>
          <w:tab w:val="left" w:pos="2880"/>
          <w:tab w:val="left" w:pos="3241"/>
        </w:tabs>
        <w:spacing w:line="360" w:lineRule="auto"/>
        <w:ind w:left="720" w:firstLine="414"/>
        <w:jc w:val="center"/>
        <w:rPr>
          <w:rFonts w:ascii="Times New Roman" w:eastAsia="Times New Roman" w:hAnsi="Times New Roman" w:cs="Times New Roman"/>
          <w:bCs/>
          <w:sz w:val="24"/>
          <w:szCs w:val="24"/>
          <w:vertAlign w:val="subscript"/>
          <w:lang w:val="es-ES_tradnl" w:eastAsia="es-PE"/>
        </w:rPr>
      </w:pPr>
      <w:r w:rsidRPr="00D210A6">
        <w:rPr>
          <w:rFonts w:ascii="Times New Roman" w:eastAsia="Times New Roman" w:hAnsi="Times New Roman" w:cs="Times New Roman"/>
          <w:bCs/>
          <w:sz w:val="24"/>
          <w:szCs w:val="24"/>
          <w:lang w:val="es-ES_tradnl" w:eastAsia="es-PE"/>
        </w:rPr>
        <w:t>G1</w:t>
      </w:r>
      <w:r w:rsidRPr="00D210A6">
        <w:rPr>
          <w:rFonts w:ascii="Times New Roman" w:eastAsia="Times New Roman" w:hAnsi="Times New Roman" w:cs="Times New Roman"/>
          <w:bCs/>
          <w:sz w:val="24"/>
          <w:szCs w:val="24"/>
          <w:lang w:val="es-ES_tradnl" w:eastAsia="es-PE"/>
        </w:rPr>
        <w:tab/>
      </w:r>
      <w:r w:rsidRPr="00D210A6">
        <w:rPr>
          <w:rFonts w:ascii="Times New Roman" w:eastAsia="Times New Roman" w:hAnsi="Times New Roman" w:cs="Times New Roman"/>
          <w:bCs/>
          <w:sz w:val="24"/>
          <w:szCs w:val="24"/>
          <w:lang w:val="es-ES_tradnl" w:eastAsia="es-PE"/>
        </w:rPr>
        <w:tab/>
        <w:t>MI</w:t>
      </w:r>
      <w:r w:rsidRPr="00D210A6">
        <w:rPr>
          <w:rFonts w:ascii="Times New Roman" w:eastAsia="Times New Roman" w:hAnsi="Times New Roman" w:cs="Times New Roman"/>
          <w:bCs/>
          <w:sz w:val="24"/>
          <w:szCs w:val="24"/>
          <w:vertAlign w:val="subscript"/>
          <w:lang w:val="es-ES_tradnl" w:eastAsia="es-PE"/>
        </w:rPr>
        <w:t xml:space="preserve"> </w:t>
      </w:r>
    </w:p>
    <w:p w:rsidR="006622A8" w:rsidRPr="00D210A6" w:rsidRDefault="006622A8" w:rsidP="006622A8">
      <w:pPr>
        <w:shd w:val="clear" w:color="auto" w:fill="EAF1DD"/>
        <w:tabs>
          <w:tab w:val="left" w:pos="-1440"/>
          <w:tab w:val="left" w:pos="-720"/>
          <w:tab w:val="left" w:pos="0"/>
          <w:tab w:val="left" w:pos="720"/>
          <w:tab w:val="left" w:pos="1440"/>
          <w:tab w:val="left" w:pos="2160"/>
          <w:tab w:val="left" w:pos="2820"/>
          <w:tab w:val="left" w:pos="2880"/>
          <w:tab w:val="left" w:pos="3241"/>
        </w:tabs>
        <w:spacing w:line="360" w:lineRule="auto"/>
        <w:ind w:left="720" w:firstLine="414"/>
        <w:rPr>
          <w:rFonts w:ascii="Times New Roman" w:eastAsia="Times New Roman" w:hAnsi="Times New Roman" w:cs="Times New Roman"/>
          <w:bCs/>
          <w:sz w:val="24"/>
          <w:szCs w:val="24"/>
          <w:lang w:val="es-ES_tradnl" w:eastAsia="es-PE"/>
        </w:rPr>
      </w:pPr>
      <w:r w:rsidRPr="00D210A6">
        <w:rPr>
          <w:rFonts w:ascii="Times New Roman" w:eastAsia="Times New Roman" w:hAnsi="Times New Roman" w:cs="Times New Roman"/>
          <w:bCs/>
          <w:sz w:val="24"/>
          <w:szCs w:val="24"/>
          <w:lang w:val="es-ES_tradnl" w:eastAsia="es-PE"/>
        </w:rPr>
        <w:tab/>
      </w:r>
      <w:r w:rsidRPr="00D210A6">
        <w:rPr>
          <w:rFonts w:ascii="Times New Roman" w:eastAsia="Times New Roman" w:hAnsi="Times New Roman" w:cs="Times New Roman"/>
          <w:bCs/>
          <w:sz w:val="24"/>
          <w:szCs w:val="24"/>
          <w:lang w:val="es-ES_tradnl" w:eastAsia="es-PE"/>
        </w:rPr>
        <w:tab/>
        <w:t>P         NR</w:t>
      </w:r>
      <w:r w:rsidRPr="00D210A6">
        <w:rPr>
          <w:rFonts w:ascii="Times New Roman" w:eastAsia="Times New Roman" w:hAnsi="Times New Roman" w:cs="Times New Roman"/>
          <w:bCs/>
          <w:sz w:val="24"/>
          <w:szCs w:val="24"/>
          <w:lang w:val="es-ES_tradnl" w:eastAsia="es-PE"/>
        </w:rPr>
        <w:tab/>
      </w:r>
      <w:r w:rsidRPr="00D210A6">
        <w:rPr>
          <w:rFonts w:ascii="Times New Roman" w:eastAsia="Times New Roman" w:hAnsi="Times New Roman" w:cs="Times New Roman"/>
          <w:bCs/>
          <w:sz w:val="24"/>
          <w:szCs w:val="24"/>
          <w:lang w:val="es-ES_tradnl" w:eastAsia="es-PE"/>
        </w:rPr>
        <w:tab/>
      </w:r>
      <w:r w:rsidRPr="00D210A6">
        <w:rPr>
          <w:rFonts w:ascii="Times New Roman" w:eastAsia="Times New Roman" w:hAnsi="Times New Roman" w:cs="Times New Roman"/>
          <w:bCs/>
          <w:sz w:val="24"/>
          <w:szCs w:val="24"/>
          <w:lang w:val="es-ES_tradnl" w:eastAsia="es-PE"/>
        </w:rPr>
        <w:tab/>
      </w:r>
    </w:p>
    <w:p w:rsidR="006622A8" w:rsidRPr="00F7356D" w:rsidRDefault="006622A8" w:rsidP="006622A8">
      <w:pPr>
        <w:shd w:val="clear" w:color="auto" w:fill="EAF1DD"/>
        <w:tabs>
          <w:tab w:val="left" w:pos="-1440"/>
          <w:tab w:val="left" w:pos="-720"/>
          <w:tab w:val="left" w:pos="0"/>
          <w:tab w:val="left" w:pos="720"/>
          <w:tab w:val="left" w:pos="1440"/>
          <w:tab w:val="left" w:pos="2160"/>
          <w:tab w:val="left" w:pos="2880"/>
          <w:tab w:val="left" w:pos="3241"/>
        </w:tabs>
        <w:spacing w:line="360" w:lineRule="auto"/>
        <w:ind w:left="720" w:firstLine="414"/>
        <w:jc w:val="center"/>
        <w:rPr>
          <w:rFonts w:ascii="Times New Roman" w:eastAsia="Times New Roman" w:hAnsi="Times New Roman" w:cs="Times New Roman"/>
          <w:bCs/>
          <w:sz w:val="24"/>
          <w:szCs w:val="24"/>
          <w:vertAlign w:val="subscript"/>
          <w:lang w:val="es-ES_tradnl" w:eastAsia="es-PE"/>
        </w:rPr>
      </w:pPr>
      <w:r w:rsidRPr="00D210A6">
        <w:rPr>
          <w:rFonts w:ascii="Times New Roman" w:eastAsia="Times New Roman" w:hAnsi="Times New Roman" w:cs="Times New Roman"/>
          <w:bCs/>
          <w:sz w:val="24"/>
          <w:szCs w:val="24"/>
          <w:lang w:val="es-ES_tradnl" w:eastAsia="es-PE"/>
        </w:rPr>
        <w:t>G2</w:t>
      </w:r>
      <w:r w:rsidRPr="00D210A6">
        <w:rPr>
          <w:rFonts w:ascii="Times New Roman" w:eastAsia="Times New Roman" w:hAnsi="Times New Roman" w:cs="Times New Roman"/>
          <w:bCs/>
          <w:sz w:val="24"/>
          <w:szCs w:val="24"/>
          <w:lang w:val="es-ES_tradnl" w:eastAsia="es-PE"/>
        </w:rPr>
        <w:tab/>
      </w:r>
      <w:r w:rsidRPr="00D210A6">
        <w:rPr>
          <w:rFonts w:ascii="Times New Roman" w:eastAsia="Times New Roman" w:hAnsi="Times New Roman" w:cs="Times New Roman"/>
          <w:bCs/>
          <w:sz w:val="24"/>
          <w:szCs w:val="24"/>
          <w:lang w:val="es-ES_tradnl" w:eastAsia="es-PE"/>
        </w:rPr>
        <w:tab/>
        <w:t>MI</w:t>
      </w:r>
    </w:p>
    <w:p w:rsidR="006622A8" w:rsidRPr="00D210A6" w:rsidRDefault="006622A8" w:rsidP="006622A8">
      <w:pPr>
        <w:tabs>
          <w:tab w:val="left" w:pos="-1440"/>
          <w:tab w:val="left" w:pos="-720"/>
          <w:tab w:val="left" w:pos="0"/>
          <w:tab w:val="left" w:pos="720"/>
          <w:tab w:val="left" w:pos="1440"/>
          <w:tab w:val="left" w:pos="2160"/>
          <w:tab w:val="left" w:pos="2880"/>
          <w:tab w:val="left" w:pos="3241"/>
        </w:tabs>
        <w:spacing w:line="360" w:lineRule="auto"/>
        <w:ind w:left="720" w:firstLine="414"/>
        <w:jc w:val="both"/>
        <w:rPr>
          <w:rFonts w:ascii="Times New Roman" w:eastAsia="Times New Roman" w:hAnsi="Times New Roman" w:cs="Times New Roman"/>
          <w:bCs/>
          <w:sz w:val="24"/>
          <w:szCs w:val="24"/>
          <w:lang w:val="es-ES_tradnl" w:eastAsia="es-PE"/>
        </w:rPr>
      </w:pPr>
      <w:r w:rsidRPr="00D210A6">
        <w:rPr>
          <w:rFonts w:ascii="Times New Roman" w:eastAsia="Times New Roman" w:hAnsi="Times New Roman" w:cs="Times New Roman"/>
          <w:bCs/>
          <w:sz w:val="24"/>
          <w:szCs w:val="24"/>
          <w:lang w:val="es-ES_tradnl" w:eastAsia="es-PE"/>
        </w:rPr>
        <w:t>P:              Población.</w:t>
      </w:r>
    </w:p>
    <w:p w:rsidR="006622A8" w:rsidRPr="00D210A6" w:rsidRDefault="006622A8" w:rsidP="006622A8">
      <w:pPr>
        <w:tabs>
          <w:tab w:val="left" w:pos="-1440"/>
          <w:tab w:val="left" w:pos="-720"/>
          <w:tab w:val="left" w:pos="0"/>
          <w:tab w:val="left" w:pos="720"/>
          <w:tab w:val="left" w:pos="1440"/>
          <w:tab w:val="left" w:pos="2160"/>
          <w:tab w:val="left" w:pos="2880"/>
          <w:tab w:val="left" w:pos="3241"/>
        </w:tabs>
        <w:spacing w:line="360" w:lineRule="auto"/>
        <w:ind w:left="720" w:firstLine="414"/>
        <w:jc w:val="both"/>
        <w:rPr>
          <w:rFonts w:ascii="Times New Roman" w:eastAsia="Times New Roman" w:hAnsi="Times New Roman" w:cs="Times New Roman"/>
          <w:bCs/>
          <w:sz w:val="24"/>
          <w:szCs w:val="24"/>
          <w:lang w:val="es-ES_tradnl" w:eastAsia="es-PE"/>
        </w:rPr>
      </w:pPr>
      <w:r w:rsidRPr="00D210A6">
        <w:rPr>
          <w:rFonts w:ascii="Times New Roman" w:eastAsia="Times New Roman" w:hAnsi="Times New Roman" w:cs="Times New Roman"/>
          <w:bCs/>
          <w:sz w:val="24"/>
          <w:szCs w:val="24"/>
          <w:lang w:val="es-ES_tradnl" w:eastAsia="es-PE"/>
        </w:rPr>
        <w:t>NR.         No randomización</w:t>
      </w:r>
    </w:p>
    <w:p w:rsidR="006622A8" w:rsidRPr="00D210A6" w:rsidRDefault="006622A8" w:rsidP="006622A8">
      <w:pPr>
        <w:tabs>
          <w:tab w:val="left" w:pos="-1440"/>
          <w:tab w:val="left" w:pos="-720"/>
          <w:tab w:val="left" w:pos="0"/>
          <w:tab w:val="left" w:pos="720"/>
          <w:tab w:val="left" w:pos="1440"/>
          <w:tab w:val="left" w:pos="2160"/>
          <w:tab w:val="left" w:pos="2880"/>
          <w:tab w:val="left" w:pos="3241"/>
        </w:tabs>
        <w:spacing w:line="360" w:lineRule="auto"/>
        <w:ind w:left="720" w:firstLine="414"/>
        <w:jc w:val="both"/>
        <w:rPr>
          <w:rFonts w:ascii="Times New Roman" w:eastAsia="Times New Roman" w:hAnsi="Times New Roman" w:cs="Times New Roman"/>
          <w:bCs/>
          <w:sz w:val="24"/>
          <w:szCs w:val="24"/>
          <w:lang w:val="es-ES_tradnl" w:eastAsia="es-PE"/>
        </w:rPr>
      </w:pPr>
      <w:r w:rsidRPr="00D210A6">
        <w:rPr>
          <w:rFonts w:ascii="Times New Roman" w:eastAsia="Times New Roman" w:hAnsi="Times New Roman" w:cs="Times New Roman"/>
          <w:bCs/>
          <w:sz w:val="24"/>
          <w:szCs w:val="24"/>
          <w:lang w:val="es-ES_tradnl" w:eastAsia="es-PE"/>
        </w:rPr>
        <w:t>G1:</w:t>
      </w:r>
      <w:r w:rsidRPr="00D210A6">
        <w:rPr>
          <w:rFonts w:ascii="Times New Roman" w:eastAsia="Times New Roman" w:hAnsi="Times New Roman" w:cs="Times New Roman"/>
          <w:bCs/>
          <w:sz w:val="24"/>
          <w:szCs w:val="24"/>
          <w:lang w:val="es-ES_tradnl" w:eastAsia="es-PE"/>
        </w:rPr>
        <w:tab/>
      </w:r>
      <w:r>
        <w:rPr>
          <w:rFonts w:ascii="Times New Roman" w:eastAsia="Times New Roman" w:hAnsi="Times New Roman" w:cs="Times New Roman"/>
          <w:sz w:val="24"/>
          <w:szCs w:val="24"/>
          <w:lang w:val="es-ES_tradnl" w:eastAsia="es-PE"/>
        </w:rPr>
        <w:t>Sepsis severa fallecidos</w:t>
      </w:r>
    </w:p>
    <w:p w:rsidR="006622A8" w:rsidRPr="00D210A6" w:rsidRDefault="006622A8" w:rsidP="006622A8">
      <w:pPr>
        <w:tabs>
          <w:tab w:val="left" w:pos="-1440"/>
          <w:tab w:val="left" w:pos="-720"/>
          <w:tab w:val="left" w:pos="0"/>
          <w:tab w:val="left" w:pos="720"/>
          <w:tab w:val="left" w:pos="1440"/>
          <w:tab w:val="left" w:pos="2160"/>
          <w:tab w:val="left" w:pos="2880"/>
          <w:tab w:val="left" w:pos="3241"/>
        </w:tabs>
        <w:spacing w:line="360" w:lineRule="auto"/>
        <w:ind w:left="720" w:firstLine="414"/>
        <w:jc w:val="both"/>
        <w:rPr>
          <w:rFonts w:ascii="Times New Roman" w:eastAsia="Times New Roman" w:hAnsi="Times New Roman" w:cs="Times New Roman"/>
          <w:bCs/>
          <w:sz w:val="24"/>
          <w:szCs w:val="24"/>
          <w:lang w:val="es-ES_tradnl" w:eastAsia="es-PE"/>
        </w:rPr>
      </w:pPr>
      <w:r w:rsidRPr="00D210A6">
        <w:rPr>
          <w:rFonts w:ascii="Times New Roman" w:eastAsia="Times New Roman" w:hAnsi="Times New Roman" w:cs="Times New Roman"/>
          <w:bCs/>
          <w:sz w:val="24"/>
          <w:szCs w:val="24"/>
          <w:lang w:val="es-ES_tradnl" w:eastAsia="es-PE"/>
        </w:rPr>
        <w:t>G2:</w:t>
      </w:r>
      <w:r w:rsidRPr="00D210A6">
        <w:rPr>
          <w:rFonts w:ascii="Times New Roman" w:eastAsia="Times New Roman" w:hAnsi="Times New Roman" w:cs="Times New Roman"/>
          <w:bCs/>
          <w:sz w:val="24"/>
          <w:szCs w:val="24"/>
          <w:lang w:val="es-ES_tradnl" w:eastAsia="es-PE"/>
        </w:rPr>
        <w:tab/>
      </w:r>
      <w:r>
        <w:rPr>
          <w:rFonts w:ascii="Times New Roman" w:eastAsia="Times New Roman" w:hAnsi="Times New Roman" w:cs="Times New Roman"/>
          <w:sz w:val="24"/>
          <w:szCs w:val="24"/>
          <w:lang w:val="es-ES_tradnl" w:eastAsia="es-PE"/>
        </w:rPr>
        <w:t>Sepsis severa sobrevivientes</w:t>
      </w:r>
    </w:p>
    <w:p w:rsidR="006622A8" w:rsidRPr="002E2397" w:rsidRDefault="006622A8" w:rsidP="002E2397">
      <w:pPr>
        <w:tabs>
          <w:tab w:val="left" w:pos="-1440"/>
          <w:tab w:val="left" w:pos="-720"/>
          <w:tab w:val="left" w:pos="0"/>
          <w:tab w:val="left" w:pos="720"/>
          <w:tab w:val="left" w:pos="1440"/>
          <w:tab w:val="left" w:pos="2160"/>
          <w:tab w:val="left" w:pos="2880"/>
          <w:tab w:val="left" w:pos="3241"/>
        </w:tabs>
        <w:spacing w:line="360" w:lineRule="auto"/>
        <w:jc w:val="both"/>
        <w:rPr>
          <w:rFonts w:ascii="Times New Roman" w:eastAsia="Times New Roman" w:hAnsi="Times New Roman" w:cs="Times New Roman"/>
          <w:bCs/>
          <w:sz w:val="24"/>
          <w:szCs w:val="24"/>
          <w:lang w:val="es-ES_tradnl" w:eastAsia="es-PE"/>
        </w:rPr>
      </w:pPr>
      <w:r w:rsidRPr="00D210A6">
        <w:rPr>
          <w:rFonts w:ascii="Times New Roman" w:eastAsia="Times New Roman" w:hAnsi="Times New Roman" w:cs="Times New Roman"/>
          <w:bCs/>
          <w:sz w:val="24"/>
          <w:szCs w:val="24"/>
          <w:lang w:val="es-ES_tradnl" w:eastAsia="es-PE"/>
        </w:rPr>
        <w:t xml:space="preserve">                   MI:         </w:t>
      </w:r>
      <w:r>
        <w:rPr>
          <w:rFonts w:ascii="Times New Roman" w:eastAsia="Times New Roman" w:hAnsi="Times New Roman" w:cs="Times New Roman"/>
          <w:bCs/>
          <w:sz w:val="24"/>
          <w:szCs w:val="24"/>
          <w:lang w:val="es-ES_tradnl" w:eastAsia="es-PE"/>
        </w:rPr>
        <w:t xml:space="preserve">   Aclaramiento inadecuado de lactato serico arterial</w:t>
      </w:r>
    </w:p>
    <w:p w:rsidR="006622A8" w:rsidRPr="009A3A27" w:rsidRDefault="006668DC" w:rsidP="006622A8">
      <w:pPr>
        <w:tabs>
          <w:tab w:val="left" w:pos="-1440"/>
          <w:tab w:val="left" w:pos="-720"/>
          <w:tab w:val="left" w:pos="0"/>
          <w:tab w:val="left" w:pos="720"/>
          <w:tab w:val="left" w:pos="1440"/>
          <w:tab w:val="left" w:pos="2160"/>
          <w:tab w:val="left" w:pos="2880"/>
          <w:tab w:val="left" w:pos="3241"/>
        </w:tabs>
        <w:suppressAutoHyphens/>
        <w:autoSpaceDN w:val="0"/>
        <w:spacing w:line="360" w:lineRule="auto"/>
        <w:ind w:left="720"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2608" behindDoc="0" locked="0" layoutInCell="1" allowOverlap="1">
                <wp:simplePos x="0" y="0"/>
                <wp:positionH relativeFrom="column">
                  <wp:posOffset>255905</wp:posOffset>
                </wp:positionH>
                <wp:positionV relativeFrom="paragraph">
                  <wp:posOffset>200660</wp:posOffset>
                </wp:positionV>
                <wp:extent cx="4575810" cy="0"/>
                <wp:effectExtent l="31115" t="118745" r="22225" b="119380"/>
                <wp:wrapNone/>
                <wp:docPr id="29"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5810" cy="0"/>
                        </a:xfrm>
                        <a:prstGeom prst="straightConnector1">
                          <a:avLst/>
                        </a:prstGeom>
                        <a:noFill/>
                        <a:ln w="38156">
                          <a:solidFill>
                            <a:srgbClr val="548DD4"/>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12614" id="AutoShape 20" o:spid="_x0000_s1026" type="#_x0000_t32" style="position:absolute;margin-left:20.15pt;margin-top:15.8pt;width:360.3pt;height:0;flip:x;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" strokecolor="#548dd4" strokeweight="1.0599mm">
                <v:stroke endarrow="open" joinstyle="miter"/>
              </v:shape>
            </w:pict>
          </mc:Fallback>
        </mc:AlternateContent>
      </w:r>
      <w:r w:rsidR="006622A8" w:rsidRPr="009A3A27">
        <w:rPr>
          <w:rFonts w:ascii="Times New Roman" w:eastAsia="Times New Roman" w:hAnsi="Times New Roman" w:cs="Times New Roman"/>
          <w:b/>
          <w:bCs/>
          <w:sz w:val="24"/>
          <w:szCs w:val="24"/>
          <w:lang w:eastAsia="es-ES"/>
        </w:rPr>
        <w:t>Tiempo</w:t>
      </w:r>
    </w:p>
    <w:p w:rsidR="006622A8" w:rsidRPr="009A3A27" w:rsidRDefault="006622A8" w:rsidP="006622A8">
      <w:pPr>
        <w:tabs>
          <w:tab w:val="left" w:pos="-1440"/>
          <w:tab w:val="left" w:pos="-720"/>
          <w:tab w:val="left" w:pos="0"/>
          <w:tab w:val="left" w:pos="720"/>
          <w:tab w:val="left" w:pos="1440"/>
          <w:tab w:val="left" w:pos="2160"/>
          <w:tab w:val="left" w:pos="2880"/>
          <w:tab w:val="left" w:pos="3241"/>
        </w:tabs>
        <w:suppressAutoHyphens/>
        <w:autoSpaceDN w:val="0"/>
        <w:spacing w:after="0" w:line="360" w:lineRule="auto"/>
        <w:ind w:left="708"/>
        <w:jc w:val="both"/>
        <w:textAlignment w:val="baseline"/>
        <w:rPr>
          <w:rFonts w:ascii="Times New Roman" w:eastAsia="Times New Roman" w:hAnsi="Times New Roman" w:cs="Times New Roman"/>
          <w:bCs/>
          <w:sz w:val="24"/>
          <w:szCs w:val="24"/>
          <w:lang w:eastAsia="es-ES"/>
        </w:rPr>
      </w:pP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g">
            <w:drawing>
              <wp:anchor distT="0" distB="0" distL="114300" distR="114300" simplePos="0" relativeHeight="251644416" behindDoc="0" locked="0" layoutInCell="1" allowOverlap="1">
                <wp:simplePos x="0" y="0"/>
                <wp:positionH relativeFrom="column">
                  <wp:posOffset>234315</wp:posOffset>
                </wp:positionH>
                <wp:positionV relativeFrom="paragraph">
                  <wp:posOffset>229235</wp:posOffset>
                </wp:positionV>
                <wp:extent cx="1664335" cy="502285"/>
                <wp:effectExtent l="9525" t="76200" r="78740" b="2540"/>
                <wp:wrapNone/>
                <wp:docPr id="26"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335" cy="502285"/>
                          <a:chOff x="0" y="0"/>
                          <a:chExt cx="16649" cy="5022"/>
                        </a:xfrm>
                      </wpg:grpSpPr>
                      <wps:wsp>
                        <wps:cNvPr id="27" name="Oval 5"/>
                        <wps:cNvSpPr>
                          <a:spLocks/>
                        </wps:cNvSpPr>
                        <wps:spPr bwMode="auto">
                          <a:xfrm>
                            <a:off x="0" y="0"/>
                            <a:ext cx="16649" cy="4375"/>
                          </a:xfrm>
                          <a:custGeom>
                            <a:avLst/>
                            <a:gdLst>
                              <a:gd name="T0" fmla="*/ 832483 w 1664966"/>
                              <a:gd name="T1" fmla="*/ 0 h 437512"/>
                              <a:gd name="T2" fmla="*/ 1664966 w 1664966"/>
                              <a:gd name="T3" fmla="*/ 218756 h 437512"/>
                              <a:gd name="T4" fmla="*/ 832483 w 1664966"/>
                              <a:gd name="T5" fmla="*/ 437512 h 437512"/>
                              <a:gd name="T6" fmla="*/ 0 w 1664966"/>
                              <a:gd name="T7" fmla="*/ 218756 h 437512"/>
                              <a:gd name="T8" fmla="*/ 243829 w 1664966"/>
                              <a:gd name="T9" fmla="*/ 64072 h 437512"/>
                              <a:gd name="T10" fmla="*/ 243829 w 1664966"/>
                              <a:gd name="T11" fmla="*/ 373440 h 437512"/>
                              <a:gd name="T12" fmla="*/ 1421137 w 1664966"/>
                              <a:gd name="T13" fmla="*/ 373440 h 437512"/>
                              <a:gd name="T14" fmla="*/ 1421137 w 1664966"/>
                              <a:gd name="T15" fmla="*/ 64072 h 43751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243829 w 1664966"/>
                              <a:gd name="T25" fmla="*/ 64072 h 437512"/>
                              <a:gd name="T26" fmla="*/ 1421137 w 1664966"/>
                              <a:gd name="T27" fmla="*/ 373440 h 4375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664966" h="437512">
                                <a:moveTo>
                                  <a:pt x="0" y="218756"/>
                                </a:moveTo>
                                <a:lnTo>
                                  <a:pt x="0" y="218756"/>
                                </a:lnTo>
                                <a:cubicBezTo>
                                  <a:pt x="0" y="339571"/>
                                  <a:pt x="372715" y="437511"/>
                                  <a:pt x="832482" y="437512"/>
                                </a:cubicBezTo>
                                <a:cubicBezTo>
                                  <a:pt x="1292250" y="437512"/>
                                  <a:pt x="1664966" y="339571"/>
                                  <a:pt x="1664966" y="218756"/>
                                </a:cubicBezTo>
                                <a:cubicBezTo>
                                  <a:pt x="1664966" y="97940"/>
                                  <a:pt x="1292250" y="0"/>
                                  <a:pt x="832483" y="0"/>
                                </a:cubicBezTo>
                                <a:cubicBezTo>
                                  <a:pt x="372715" y="0"/>
                                  <a:pt x="0" y="97940"/>
                                  <a:pt x="0" y="218756"/>
                                </a:cubicBezTo>
                                <a:close/>
                              </a:path>
                            </a:pathLst>
                          </a:custGeom>
                          <a:gradFill rotWithShape="0">
                            <a:gsLst>
                              <a:gs pos="0">
                                <a:srgbClr val="DBE5F1"/>
                              </a:gs>
                              <a:gs pos="50000">
                                <a:srgbClr val="95B3D7"/>
                              </a:gs>
                              <a:gs pos="100000">
                                <a:srgbClr val="DBE5F1"/>
                              </a:gs>
                            </a:gsLst>
                            <a:lin ang="8100000"/>
                          </a:gradFill>
                          <a:ln w="12600">
                            <a:solidFill>
                              <a:srgbClr val="95B3D7"/>
                            </a:solidFill>
                            <a:miter lim="800000"/>
                            <a:headEnd/>
                            <a:tailEnd/>
                          </a:ln>
                          <a:effectLst>
                            <a:outerShdw dist="107674" dir="18908037" algn="tl" rotWithShape="0">
                              <a:srgbClr val="243F60">
                                <a:alpha val="50026"/>
                              </a:srgbClr>
                            </a:outerShdw>
                          </a:effectLst>
                        </wps:spPr>
                        <wps:bodyPr rot="0" vert="horz" wrap="square" lIns="91440" tIns="45720" rIns="91440" bIns="45720" anchor="t" anchorCtr="0" upright="1">
                          <a:noAutofit/>
                        </wps:bodyPr>
                      </wps:wsp>
                      <wps:wsp>
                        <wps:cNvPr id="28" name="Text Box 6"/>
                        <wps:cNvSpPr txBox="1">
                          <a:spLocks noChangeArrowheads="1"/>
                        </wps:cNvSpPr>
                        <wps:spPr bwMode="auto">
                          <a:xfrm>
                            <a:off x="2432" y="635"/>
                            <a:ext cx="11771" cy="43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83E" w:rsidRDefault="008F683E" w:rsidP="006622A8">
                              <w:pPr>
                                <w:rPr>
                                  <w:sz w:val="16"/>
                                  <w:szCs w:val="18"/>
                                </w:rPr>
                              </w:pPr>
                              <w:r>
                                <w:rPr>
                                  <w:sz w:val="16"/>
                                  <w:szCs w:val="18"/>
                                </w:rPr>
                                <w:t>Aclaramiento inadecuado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margin">
                  <wp14:pctHeight>0</wp14:pctHeight>
                </wp14:sizeRelV>
              </wp:anchor>
            </w:drawing>
          </mc:Choice>
          <mc:Fallback>
            <w:pict>
              <v:group id="Group 4" o:spid="_x0000_s1026" style="position:absolute;left:0;text-align:left;margin-left:18.45pt;margin-top:18.05pt;width:131.05pt;height:39.55pt;z-index:251644416;mso-height-relative:margin" coordsize="16649,5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">
                <v:shape id="Oval 5" o:spid="_x0000_s1027" style="position:absolute;width:16649;height:4375;visibility:visible;mso-wrap-style:square;v-text-anchor:top" coordsize="1664966,43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ZvZW8UA&#10;AADbAAAADwAAAGRycy9kb3ducmV2LnhtbESPQWvCQBSE74X+h+UJ3upGES3RTbAtpabFQ9WLt0f2&#10;mcRm34bdrcZ/7xaEHoeZ+YZZ5r1pxZmcbywrGI8SEMSl1Q1XCva796dnED4ga2wtk4Irecizx4cl&#10;ptpe+JvO21CJCGGfooI6hC6V0pc1GfQj2xFH72idwRClq6R2eIlw08pJksykwYbjQo0dvdZU/mx/&#10;jYKv4lhMT5+ztxdXbNYHadl+bFip4aBfLUAE6sN/+N5eawWTOfx9iT9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m9lbxQAAANsAAAAPAAAAAAAAAAAAAAAAAJgCAABkcnMv&#10;ZG93bnJldi54bWxQSwUGAAAAAAQABAD1AAAAigMAAAAA&#10;" path="m,218756r,c,339571,372715,437511,832482,437512v459768,,832484,-97941,832484,-218756c1664966,97940,1292250,,832483,,372715,,,97940,,218756xe" fillcolor="#dbe5f1" strokecolor="#95b3d7" strokeweight=".35mm">
                  <v:fill color2="#95b3d7" angle="315" focus="50%" type="gradient">
                    <o:fill v:ext="view" type="gradientUnscaled"/>
                  </v:fill>
                  <v:stroke joinstyle="miter"/>
                  <v:shadow on="t" color="#243f60" opacity="32785f" origin="-.5,-.5" offset="2.11986mm,-2.10997mm"/>
                  <v:path arrowok="t" o:connecttype="custom" o:connectlocs="8325,0;16649,2188;8325,4375;0,2188;2438,641;2438,3734;14211,3734;14211,641" o:connectangles="270,0,90,180,270,90,90,270" textboxrect="243810,64102,1421156,373410"/>
                </v:shape>
                <v:shapetype id="_x0000_t202" coordsize="21600,21600" o:spt="202" path="m,l,21600r21600,l21600,xe">
                  <v:stroke joinstyle="miter"/>
                  <v:path gradientshapeok="t" o:connecttype="rect"/>
                </v:shapetype>
                <v:shape id="Text Box 6" o:spid="_x0000_s1028" type="#_x0000_t202" style="position:absolute;left:2432;top:635;width:11771;height:438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5rn7wA&#10;AADbAAAADwAAAGRycy9kb3ducmV2LnhtbERPSwrCMBDdC94hjOBGNNWFSjWKCIKILvwcYGzGpthM&#10;ShNrvb1ZCC4f779ct7YUDdW+cKxgPEpAEGdOF5wruF13wzkIH5A1lo5JwYc8rFfdzhJT7d58puYS&#10;chFD2KeowIRQpVL6zJBFP3IVceQerrYYIqxzqWt8x3BbykmSTKXFgmODwYq2hrLn5WUVDEyVnI6P&#10;/X2np5l5HjzObHNQqt9rNwsQgdrwF//ce61gEsfG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YLmufvAAAANsAAAAPAAAAAAAAAAAAAAAAAJgCAABkcnMvZG93bnJldi54&#10;bWxQSwUGAAAAAAQABAD1AAAAgQMAAAAA&#10;" filled="f" stroked="f">
                  <v:textbox>
                    <w:txbxContent>
                      <w:p w:rsidR="008F683E" w:rsidRDefault="008F683E" w:rsidP="006622A8">
                        <w:pPr>
                          <w:rPr>
                            <w:sz w:val="16"/>
                            <w:szCs w:val="18"/>
                          </w:rPr>
                        </w:pPr>
                        <w:r>
                          <w:rPr>
                            <w:sz w:val="16"/>
                            <w:szCs w:val="18"/>
                          </w:rPr>
                          <w:t>Aclaramiento inadecuado</w:t>
                        </w:r>
                      </w:p>
                    </w:txbxContent>
                  </v:textbox>
                </v:shape>
              </v:group>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48512" behindDoc="0" locked="0" layoutInCell="1" allowOverlap="1">
                <wp:simplePos x="0" y="0"/>
                <wp:positionH relativeFrom="column">
                  <wp:posOffset>1900555</wp:posOffset>
                </wp:positionH>
                <wp:positionV relativeFrom="paragraph">
                  <wp:posOffset>207010</wp:posOffset>
                </wp:positionV>
                <wp:extent cx="1225550" cy="264160"/>
                <wp:effectExtent l="19050" t="57150" r="12700" b="21590"/>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25550" cy="26416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41B9AA29" id="AutoShape 16" o:spid="_x0000_s1026" type="#_x0000_t32" style="position:absolute;margin-left:149.65pt;margin-top:16.3pt;width:96.5pt;height:20.8pt;flip:x y;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" strokeweight=".26008mm">
                <v:stroke endarrow="open" joinstyle="miter"/>
                <o:lock v:ext="edit" shapetype="f"/>
              </v:shape>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 w:val="left" w:pos="9378"/>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42368" behindDoc="0" locked="0" layoutInCell="1" allowOverlap="1">
                <wp:simplePos x="0" y="0"/>
                <wp:positionH relativeFrom="column">
                  <wp:posOffset>3126105</wp:posOffset>
                </wp:positionH>
                <wp:positionV relativeFrom="paragraph">
                  <wp:posOffset>95885</wp:posOffset>
                </wp:positionV>
                <wp:extent cx="1096645" cy="515620"/>
                <wp:effectExtent l="0" t="0" r="27305" b="1778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515620"/>
                        </a:xfrm>
                        <a:prstGeom prst="rect">
                          <a:avLst/>
                        </a:prstGeom>
                        <a:solidFill>
                          <a:srgbClr val="FFFFFF"/>
                        </a:solidFill>
                        <a:ln w="12701">
                          <a:solidFill>
                            <a:srgbClr val="666666"/>
                          </a:solidFill>
                          <a:prstDash val="solid"/>
                        </a:ln>
                      </wps:spPr>
                      <wps:txbx>
                        <w:txbxContent>
                          <w:p w:rsidR="008F683E" w:rsidRDefault="008F683E" w:rsidP="006622A8">
                            <w:pPr>
                              <w:jc w:val="center"/>
                              <w:rPr>
                                <w:sz w:val="18"/>
                                <w:szCs w:val="20"/>
                              </w:rPr>
                            </w:pPr>
                            <w:r>
                              <w:rPr>
                                <w:sz w:val="18"/>
                                <w:szCs w:val="20"/>
                              </w:rPr>
                              <w:t>Casos:</w:t>
                            </w:r>
                          </w:p>
                          <w:p w:rsidR="008F683E" w:rsidRDefault="008F683E" w:rsidP="006622A8">
                            <w:pPr>
                              <w:jc w:val="center"/>
                              <w:rPr>
                                <w:sz w:val="18"/>
                                <w:szCs w:val="20"/>
                              </w:rPr>
                            </w:pPr>
                            <w:r>
                              <w:rPr>
                                <w:sz w:val="18"/>
                                <w:szCs w:val="20"/>
                              </w:rPr>
                              <w:t>Sepsis fallecidos</w:t>
                            </w:r>
                          </w:p>
                        </w:txbxContent>
                      </wps:txbx>
                      <wps:bodyPr vert="horz" wrap="square" lIns="91440" tIns="45720" rIns="91440" bIns="45720" anchor="t" anchorCtr="0" compatLnSpc="0"/>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246.15pt;margin-top:7.55pt;width:86.35pt;height:40.6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" strokecolor="#666" strokeweight=".35281mm">
                <v:path arrowok="t"/>
                <v:textbox>
                  <w:txbxContent>
                    <w:p w:rsidR="008F683E" w:rsidRDefault="008F683E" w:rsidP="006622A8">
                      <w:pPr>
                        <w:jc w:val="center"/>
                        <w:rPr>
                          <w:sz w:val="18"/>
                          <w:szCs w:val="20"/>
                        </w:rPr>
                      </w:pPr>
                      <w:r>
                        <w:rPr>
                          <w:sz w:val="18"/>
                          <w:szCs w:val="20"/>
                        </w:rPr>
                        <w:t>Casos:</w:t>
                      </w:r>
                    </w:p>
                    <w:p w:rsidR="008F683E" w:rsidRDefault="008F683E" w:rsidP="006622A8">
                      <w:pPr>
                        <w:jc w:val="center"/>
                        <w:rPr>
                          <w:sz w:val="18"/>
                          <w:szCs w:val="20"/>
                        </w:rPr>
                      </w:pPr>
                      <w:r>
                        <w:rPr>
                          <w:sz w:val="18"/>
                          <w:szCs w:val="20"/>
                        </w:rPr>
                        <w:t>Sepsis fallecidos</w:t>
                      </w:r>
                    </w:p>
                  </w:txbxContent>
                </v:textbox>
              </v:shape>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g">
            <w:drawing>
              <wp:anchor distT="0" distB="0" distL="114300" distR="114300" simplePos="0" relativeHeight="251645440" behindDoc="0" locked="0" layoutInCell="1" allowOverlap="1">
                <wp:simplePos x="0" y="0"/>
                <wp:positionH relativeFrom="column">
                  <wp:posOffset>234315</wp:posOffset>
                </wp:positionH>
                <wp:positionV relativeFrom="paragraph">
                  <wp:posOffset>130810</wp:posOffset>
                </wp:positionV>
                <wp:extent cx="1664970" cy="437515"/>
                <wp:effectExtent l="9525" t="80010" r="78105" b="6350"/>
                <wp:wrapNone/>
                <wp:docPr id="1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437515"/>
                          <a:chOff x="0" y="0"/>
                          <a:chExt cx="16649" cy="4375"/>
                        </a:xfrm>
                      </wpg:grpSpPr>
                      <wps:wsp>
                        <wps:cNvPr id="18" name="Oval 8"/>
                        <wps:cNvSpPr>
                          <a:spLocks/>
                        </wps:cNvSpPr>
                        <wps:spPr bwMode="auto">
                          <a:xfrm>
                            <a:off x="0" y="0"/>
                            <a:ext cx="16649" cy="4375"/>
                          </a:xfrm>
                          <a:custGeom>
                            <a:avLst/>
                            <a:gdLst>
                              <a:gd name="T0" fmla="*/ 832483 w 1664966"/>
                              <a:gd name="T1" fmla="*/ 0 h 437512"/>
                              <a:gd name="T2" fmla="*/ 1664966 w 1664966"/>
                              <a:gd name="T3" fmla="*/ 218756 h 437512"/>
                              <a:gd name="T4" fmla="*/ 832483 w 1664966"/>
                              <a:gd name="T5" fmla="*/ 437512 h 437512"/>
                              <a:gd name="T6" fmla="*/ 0 w 1664966"/>
                              <a:gd name="T7" fmla="*/ 218756 h 437512"/>
                              <a:gd name="T8" fmla="*/ 243829 w 1664966"/>
                              <a:gd name="T9" fmla="*/ 64072 h 437512"/>
                              <a:gd name="T10" fmla="*/ 243829 w 1664966"/>
                              <a:gd name="T11" fmla="*/ 373440 h 437512"/>
                              <a:gd name="T12" fmla="*/ 1421137 w 1664966"/>
                              <a:gd name="T13" fmla="*/ 373440 h 437512"/>
                              <a:gd name="T14" fmla="*/ 1421137 w 1664966"/>
                              <a:gd name="T15" fmla="*/ 64072 h 43751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243829 w 1664966"/>
                              <a:gd name="T25" fmla="*/ 64072 h 437512"/>
                              <a:gd name="T26" fmla="*/ 1421137 w 1664966"/>
                              <a:gd name="T27" fmla="*/ 373440 h 4375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664966" h="437512">
                                <a:moveTo>
                                  <a:pt x="0" y="218756"/>
                                </a:moveTo>
                                <a:lnTo>
                                  <a:pt x="0" y="218756"/>
                                </a:lnTo>
                                <a:cubicBezTo>
                                  <a:pt x="0" y="339571"/>
                                  <a:pt x="372715" y="437511"/>
                                  <a:pt x="832482" y="437512"/>
                                </a:cubicBezTo>
                                <a:cubicBezTo>
                                  <a:pt x="1292250" y="437512"/>
                                  <a:pt x="1664966" y="339571"/>
                                  <a:pt x="1664966" y="218756"/>
                                </a:cubicBezTo>
                                <a:cubicBezTo>
                                  <a:pt x="1664966" y="97940"/>
                                  <a:pt x="1292250" y="0"/>
                                  <a:pt x="832483" y="0"/>
                                </a:cubicBezTo>
                                <a:cubicBezTo>
                                  <a:pt x="372715" y="0"/>
                                  <a:pt x="0" y="97940"/>
                                  <a:pt x="0" y="218756"/>
                                </a:cubicBezTo>
                                <a:close/>
                              </a:path>
                            </a:pathLst>
                          </a:custGeom>
                          <a:gradFill rotWithShape="0">
                            <a:gsLst>
                              <a:gs pos="0">
                                <a:srgbClr val="DBE5F1"/>
                              </a:gs>
                              <a:gs pos="50000">
                                <a:srgbClr val="95B3D7"/>
                              </a:gs>
                              <a:gs pos="100000">
                                <a:srgbClr val="DBE5F1"/>
                              </a:gs>
                            </a:gsLst>
                            <a:lin ang="8100000"/>
                          </a:gradFill>
                          <a:ln w="12600">
                            <a:solidFill>
                              <a:srgbClr val="95B3D7"/>
                            </a:solidFill>
                            <a:miter lim="800000"/>
                            <a:headEnd/>
                            <a:tailEnd/>
                          </a:ln>
                          <a:effectLst>
                            <a:outerShdw dist="107674" dir="18908037" algn="tl" rotWithShape="0">
                              <a:srgbClr val="243F60">
                                <a:alpha val="50026"/>
                              </a:srgbClr>
                            </a:outerShdw>
                          </a:effectLst>
                        </wps:spPr>
                        <wps:bodyPr rot="0" vert="horz" wrap="square" lIns="91440" tIns="45720" rIns="91440" bIns="45720" anchor="t" anchorCtr="0" upright="1">
                          <a:noAutofit/>
                        </wps:bodyPr>
                      </wps:wsp>
                      <wps:wsp>
                        <wps:cNvPr id="20" name="Text Box 9"/>
                        <wps:cNvSpPr txBox="1">
                          <a:spLocks noChangeArrowheads="1"/>
                        </wps:cNvSpPr>
                        <wps:spPr bwMode="auto">
                          <a:xfrm>
                            <a:off x="2432" y="635"/>
                            <a:ext cx="11772" cy="3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83E" w:rsidRDefault="008F683E" w:rsidP="006622A8">
                              <w:pPr>
                                <w:rPr>
                                  <w:sz w:val="16"/>
                                  <w:szCs w:val="18"/>
                                </w:rPr>
                              </w:pPr>
                              <w:r>
                                <w:rPr>
                                  <w:sz w:val="16"/>
                                  <w:szCs w:val="18"/>
                                </w:rPr>
                                <w:t>Aclaramiento adecuado</w:t>
                              </w:r>
                            </w:p>
                            <w:p w:rsidR="008F683E" w:rsidRDefault="008F683E" w:rsidP="006622A8"/>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30" style="position:absolute;left:0;text-align:left;margin-left:18.45pt;margin-top:10.3pt;width:131.1pt;height:34.45pt;z-index:251645440" coordsize="16649,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">
                <v:shape id="Oval 8" o:spid="_x0000_s1031" style="position:absolute;width:16649;height:4375;visibility:visible;mso-wrap-style:square;v-text-anchor:top" coordsize="1664966,43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iHlMUA&#10;AADbAAAADwAAAGRycy9kb3ducmV2LnhtbESPQW/CMAyF75P4D5GRdhvp0ISmQkAMhEaZOIxx4WY1&#10;pu3WOFWSQffv5wMSN1vv+b3Ps0XvWnWhEBvPBp5HGSji0tuGKwPHr83TK6iYkC22nsnAH0VYzAcP&#10;M8ytv/InXQ6pUhLCMUcDdUpdrnUsa3IYR74jFu3sg8Mka6i0DXiVcNfqcZZNtMOGpaHGjlY1lT+H&#10;X2fgozgXL9+7yfotFPvtSXv273s25nHYL6egEvXpbr5db63gC6z8IgPo+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aIeUxQAAANsAAAAPAAAAAAAAAAAAAAAAAJgCAABkcnMv&#10;ZG93bnJldi54bWxQSwUGAAAAAAQABAD1AAAAigMAAAAA&#10;" path="m,218756r,c,339571,372715,437511,832482,437512v459768,,832484,-97941,832484,-218756c1664966,97940,1292250,,832483,,372715,,,97940,,218756xe" fillcolor="#dbe5f1" strokecolor="#95b3d7" strokeweight=".35mm">
                  <v:fill color2="#95b3d7" angle="315" focus="50%" type="gradient">
                    <o:fill v:ext="view" type="gradientUnscaled"/>
                  </v:fill>
                  <v:stroke joinstyle="miter"/>
                  <v:shadow on="t" color="#243f60" opacity="32785f" origin="-.5,-.5" offset="2.11986mm,-2.10997mm"/>
                  <v:path arrowok="t" o:connecttype="custom" o:connectlocs="8325,0;16649,2188;8325,4375;0,2188;2438,641;2438,3734;14211,3734;14211,641" o:connectangles="270,0,90,180,270,90,90,270" textboxrect="243810,64102,1421156,373410"/>
                </v:shape>
                <v:shape id="Text Box 9" o:spid="_x0000_s1032" type="#_x0000_t202" style="position:absolute;left:2432;top:635;width:11772;height:37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hnmbwA&#10;AADbAAAADwAAAGRycy9kb3ducmV2LnhtbERPSwrCMBDdC94hjOBGNNWFSjWKCIKILvwcYGzGpthM&#10;ShNrvb1ZCC4f779ct7YUDdW+cKxgPEpAEGdOF5wruF13wzkIH5A1lo5JwYc8rFfdzhJT7d58puYS&#10;chFD2KeowIRQpVL6zJBFP3IVceQerrYYIqxzqWt8x3BbykmSTKXFgmODwYq2hrLn5WUVDEyVnI6P&#10;/X2np5l5HjzObHNQqt9rNwsQgdrwF//ce61gEtfHL/EHyN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WGeZvAAAANsAAAAPAAAAAAAAAAAAAAAAAJgCAABkcnMvZG93bnJldi54&#10;bWxQSwUGAAAAAAQABAD1AAAAgQMAAAAA&#10;" filled="f" stroked="f">
                  <v:textbox>
                    <w:txbxContent>
                      <w:p w:rsidR="008F683E" w:rsidRDefault="008F683E" w:rsidP="006622A8">
                        <w:pPr>
                          <w:rPr>
                            <w:sz w:val="16"/>
                            <w:szCs w:val="18"/>
                          </w:rPr>
                        </w:pPr>
                        <w:r>
                          <w:rPr>
                            <w:sz w:val="16"/>
                            <w:szCs w:val="18"/>
                          </w:rPr>
                          <w:t>Aclaramiento adecuado</w:t>
                        </w:r>
                      </w:p>
                      <w:p w:rsidR="008F683E" w:rsidRDefault="008F683E" w:rsidP="006622A8"/>
                    </w:txbxContent>
                  </v:textbox>
                </v:shape>
              </v:group>
            </w:pict>
          </mc:Fallback>
        </mc:AlternateContent>
      </w: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5680" behindDoc="0" locked="0" layoutInCell="1" allowOverlap="1">
                <wp:simplePos x="0" y="0"/>
                <wp:positionH relativeFrom="column">
                  <wp:posOffset>4418330</wp:posOffset>
                </wp:positionH>
                <wp:positionV relativeFrom="paragraph">
                  <wp:posOffset>34925</wp:posOffset>
                </wp:positionV>
                <wp:extent cx="1270" cy="1205865"/>
                <wp:effectExtent l="0" t="0" r="36830" b="13335"/>
                <wp:wrapNone/>
                <wp:docPr id="16"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70" cy="1205865"/>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A3538C9" id="AutoShape 25" o:spid="_x0000_s1026" type="#_x0000_t32" style="position:absolute;margin-left:347.9pt;margin-top:2.75pt;width:.1pt;height:94.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" strokeweight=".26008mm">
                <v:stroke joinstyle="miter"/>
                <o:lock v:ext="edit" shapetype="f"/>
              </v:shape>
            </w:pict>
          </mc:Fallback>
        </mc:AlternateContent>
      </w: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6704" behindDoc="0" locked="0" layoutInCell="1" allowOverlap="1">
                <wp:simplePos x="0" y="0"/>
                <wp:positionH relativeFrom="column">
                  <wp:posOffset>4224655</wp:posOffset>
                </wp:positionH>
                <wp:positionV relativeFrom="paragraph">
                  <wp:posOffset>31750</wp:posOffset>
                </wp:positionV>
                <wp:extent cx="195580" cy="1270"/>
                <wp:effectExtent l="0" t="0" r="13970" b="36830"/>
                <wp:wrapNone/>
                <wp:docPr id="14"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 cy="127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4C2681EA" id="AutoShape 26" o:spid="_x0000_s1026" type="#_x0000_t32" style="position:absolute;margin-left:332.65pt;margin-top:2.5pt;width:15.4pt;height:.1pt;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" strokeweight=".26008mm">
                <v:stroke joinstyle="miter"/>
                <o:lock v:ext="edit" shapetype="f"/>
              </v:shape>
            </w:pict>
          </mc:Fallback>
        </mc:AlternateContent>
      </w: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49536" behindDoc="0" locked="0" layoutInCell="1" allowOverlap="1">
                <wp:simplePos x="0" y="0"/>
                <wp:positionH relativeFrom="column">
                  <wp:posOffset>1948815</wp:posOffset>
                </wp:positionH>
                <wp:positionV relativeFrom="paragraph">
                  <wp:posOffset>133350</wp:posOffset>
                </wp:positionV>
                <wp:extent cx="1177290" cy="142875"/>
                <wp:effectExtent l="38100" t="0" r="22860" b="104775"/>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7290" cy="142875"/>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7AD8D36D" id="AutoShape 17" o:spid="_x0000_s1026" type="#_x0000_t32" style="position:absolute;margin-left:153.45pt;margin-top:10.5pt;width:92.7pt;height:11.25pt;flip:x;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" strokeweight=".26008mm">
                <v:stroke endarrow="open" joinstyle="miter"/>
                <o:lock v:ext="edit" shapetype="f"/>
              </v:shape>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g">
            <w:drawing>
              <wp:anchor distT="0" distB="0" distL="114300" distR="114300" simplePos="0" relativeHeight="251654656" behindDoc="0" locked="0" layoutInCell="1" allowOverlap="1">
                <wp:simplePos x="0" y="0"/>
                <wp:positionH relativeFrom="column">
                  <wp:posOffset>4669790</wp:posOffset>
                </wp:positionH>
                <wp:positionV relativeFrom="paragraph">
                  <wp:posOffset>11430</wp:posOffset>
                </wp:positionV>
                <wp:extent cx="1116330" cy="643255"/>
                <wp:effectExtent l="6350" t="13970" r="20320" b="28575"/>
                <wp:wrapNone/>
                <wp:docPr id="1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16330" cy="643255"/>
                          <a:chOff x="0" y="0"/>
                          <a:chExt cx="11163" cy="6432"/>
                        </a:xfrm>
                      </wpg:grpSpPr>
                      <wps:wsp>
                        <wps:cNvPr id="12" name="Oval 23"/>
                        <wps:cNvSpPr>
                          <a:spLocks/>
                        </wps:cNvSpPr>
                        <wps:spPr bwMode="auto">
                          <a:xfrm>
                            <a:off x="0" y="0"/>
                            <a:ext cx="11163" cy="6432"/>
                          </a:xfrm>
                          <a:custGeom>
                            <a:avLst/>
                            <a:gdLst>
                              <a:gd name="T0" fmla="*/ 558163 w 1116326"/>
                              <a:gd name="T1" fmla="*/ 0 h 643252"/>
                              <a:gd name="T2" fmla="*/ 1116326 w 1116326"/>
                              <a:gd name="T3" fmla="*/ 321626 h 643252"/>
                              <a:gd name="T4" fmla="*/ 558163 w 1116326"/>
                              <a:gd name="T5" fmla="*/ 643252 h 643252"/>
                              <a:gd name="T6" fmla="*/ 0 w 1116326"/>
                              <a:gd name="T7" fmla="*/ 321626 h 643252"/>
                              <a:gd name="T8" fmla="*/ 163482 w 1116326"/>
                              <a:gd name="T9" fmla="*/ 94202 h 643252"/>
                              <a:gd name="T10" fmla="*/ 163482 w 1116326"/>
                              <a:gd name="T11" fmla="*/ 549050 h 643252"/>
                              <a:gd name="T12" fmla="*/ 952844 w 1116326"/>
                              <a:gd name="T13" fmla="*/ 549050 h 643252"/>
                              <a:gd name="T14" fmla="*/ 952844 w 1116326"/>
                              <a:gd name="T15" fmla="*/ 94202 h 64325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163482 w 1116326"/>
                              <a:gd name="T25" fmla="*/ 94202 h 643252"/>
                              <a:gd name="T26" fmla="*/ 952844 w 1116326"/>
                              <a:gd name="T27" fmla="*/ 549050 h 64325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116326" h="643252">
                                <a:moveTo>
                                  <a:pt x="0" y="321626"/>
                                </a:moveTo>
                                <a:lnTo>
                                  <a:pt x="0" y="321626"/>
                                </a:lnTo>
                                <a:cubicBezTo>
                                  <a:pt x="0" y="499255"/>
                                  <a:pt x="249898" y="643251"/>
                                  <a:pt x="558162" y="643252"/>
                                </a:cubicBezTo>
                                <a:cubicBezTo>
                                  <a:pt x="866427" y="643252"/>
                                  <a:pt x="1116326" y="499255"/>
                                  <a:pt x="1116326" y="321626"/>
                                </a:cubicBezTo>
                                <a:cubicBezTo>
                                  <a:pt x="1116326" y="143996"/>
                                  <a:pt x="866427" y="0"/>
                                  <a:pt x="558163" y="0"/>
                                </a:cubicBezTo>
                                <a:cubicBezTo>
                                  <a:pt x="249898" y="0"/>
                                  <a:pt x="0" y="143996"/>
                                  <a:pt x="0" y="321626"/>
                                </a:cubicBezTo>
                                <a:close/>
                              </a:path>
                            </a:pathLst>
                          </a:custGeom>
                          <a:gradFill rotWithShape="0">
                            <a:gsLst>
                              <a:gs pos="0">
                                <a:srgbClr val="95B3D7"/>
                              </a:gs>
                              <a:gs pos="50000">
                                <a:srgbClr val="4F81BD"/>
                              </a:gs>
                              <a:gs pos="100000">
                                <a:srgbClr val="95B3D7"/>
                              </a:gs>
                            </a:gsLst>
                            <a:lin ang="5400000"/>
                          </a:gradFill>
                          <a:ln w="12600">
                            <a:solidFill>
                              <a:srgbClr val="4F81BD"/>
                            </a:solidFill>
                            <a:miter lim="800000"/>
                            <a:headEnd/>
                            <a:tailEnd/>
                          </a:ln>
                          <a:effectLst>
                            <a:outerShdw dist="25631" dir="3633274" algn="tl" rotWithShape="0">
                              <a:srgbClr val="243F60"/>
                            </a:outerShdw>
                          </a:effectLst>
                        </wps:spPr>
                        <wps:bodyPr rot="0" vert="horz" wrap="square" lIns="91440" tIns="45720" rIns="91440" bIns="45720" anchor="t" anchorCtr="0" upright="1">
                          <a:noAutofit/>
                        </wps:bodyPr>
                      </wps:wsp>
                      <wps:wsp>
                        <wps:cNvPr id="13" name="Text Box 24"/>
                        <wps:cNvSpPr txBox="1">
                          <a:spLocks noChangeArrowheads="1"/>
                        </wps:cNvSpPr>
                        <wps:spPr bwMode="auto">
                          <a:xfrm>
                            <a:off x="1628" y="934"/>
                            <a:ext cx="7892" cy="45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83E" w:rsidRPr="00EA0524" w:rsidRDefault="008F683E" w:rsidP="006622A8">
                              <w:pPr>
                                <w:jc w:val="center"/>
                                <w:rPr>
                                  <w:rFonts w:ascii="Cambria" w:hAnsi="Cambria"/>
                                  <w:b/>
                                  <w:sz w:val="16"/>
                                  <w:szCs w:val="16"/>
                                </w:rPr>
                              </w:pPr>
                              <w:r w:rsidRPr="00EA0524">
                                <w:rPr>
                                  <w:rFonts w:ascii="Cambria" w:hAnsi="Cambria"/>
                                  <w:b/>
                                  <w:sz w:val="16"/>
                                  <w:szCs w:val="16"/>
                                </w:rPr>
                                <w:t>POBLACION</w:t>
                              </w:r>
                            </w:p>
                            <w:p w:rsidR="008F683E" w:rsidRPr="00EA0524" w:rsidRDefault="008F683E" w:rsidP="006622A8">
                              <w:pPr>
                                <w:jc w:val="center"/>
                                <w:rPr>
                                  <w:rFonts w:ascii="Cambria" w:hAnsi="Cambria"/>
                                  <w:b/>
                                  <w:sz w:val="16"/>
                                  <w:szCs w:val="16"/>
                                </w:rPr>
                              </w:pPr>
                              <w:r w:rsidRPr="00EA0524">
                                <w:rPr>
                                  <w:rFonts w:ascii="Cambria" w:hAnsi="Cambria"/>
                                  <w:b/>
                                  <w:sz w:val="16"/>
                                  <w:szCs w:val="16"/>
                                </w:rPr>
                                <w:t>Niños</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22" o:spid="_x0000_s1033" style="position:absolute;left:0;text-align:left;margin-left:367.7pt;margin-top:.9pt;width:87.9pt;height:50.65pt;z-index:251654656" coordsize="11163,6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">
                <v:shape id="Oval 23" o:spid="_x0000_s1034" style="position:absolute;width:11163;height:6432;visibility:visible;mso-wrap-style:square;v-text-anchor:top" coordsize="1116326,643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K3HMMA&#10;AADbAAAADwAAAGRycy9kb3ducmV2LnhtbERPS2vCQBC+C/0PyxS86aapWEldpbQN6EVRi+Btmp3m&#10;0exsyK4x/ntXKPQ2H99z5sve1KKj1pWWFTyNIxDEmdUl5wq+DuloBsJ5ZI21ZVJwJQfLxcNgjom2&#10;F95Rt/e5CCHsElRQeN8kUrqsIINubBviwP3Y1qAPsM2lbvESwk0t4yiaSoMlh4YCG3ovKPvdn42C&#10;o3t220Pc7zaf3+uXKj19zCZdpdTwsX97BeGp9//iP/dKh/kx3H8J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9K3HMMAAADbAAAADwAAAAAAAAAAAAAAAACYAgAAZHJzL2Rv&#10;d25yZXYueG1sUEsFBgAAAAAEAAQA9QAAAIgDAAAAAA==&#10;" path="m,321626r,c,499255,249898,643251,558162,643252v308265,,558164,-143997,558164,-321626c1116326,143996,866427,,558163,,249898,,,143996,,321626xe" fillcolor="#95b3d7" strokecolor="#4f81bd" strokeweight=".35mm">
                  <v:fill color2="#4f81bd" focus="50%" type="gradient">
                    <o:fill v:ext="view" type="gradientUnscaled"/>
                  </v:fill>
                  <v:stroke joinstyle="miter"/>
                  <v:shadow on="t" color="#243f60" origin="-.5,-.5" offset=".35mm,.62mm"/>
                  <v:path arrowok="t" o:connecttype="custom" o:connectlocs="5582,0;11163,3216;5582,6432;0,3216;1635,942;1635,5490;9528,5490;9528,942" o:connectangles="270,0,90,180,270,90,90,270" textboxrect="163504,94208,952822,549044"/>
                </v:shape>
                <v:shape id="Text Box 24" o:spid="_x0000_s1035" type="#_x0000_t202" style="position:absolute;left:1628;top:934;width:7892;height:45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YzU8EA&#10;AADbAAAADwAAAGRycy9kb3ducmV2LnhtbERP3WrCMBS+H/gO4QjeDJvOgZNqFBkIIu5inQ9wTI5N&#10;sTkpTaz17c1gsLvz8f2e1WZwjeipC7VnBW9ZDoJYe1NzpeD0s5suQISIbLDxTAoeFGCzHr2ssDD+&#10;zt/Ul7ESKYRDgQpsjG0hZdCWHIbMt8SJu/jOYUywq6Tp8J7CXSNneT6XDmtODRZb+rSkr+XNKXi1&#10;bf51vOzPOzPX9noI+OH6g1KT8bBdgog0xH/xn3tv0vx3+P0lHSDX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mM1PBAAAA2wAAAA8AAAAAAAAAAAAAAAAAmAIAAGRycy9kb3du&#10;cmV2LnhtbFBLBQYAAAAABAAEAPUAAACGAwAAAAA=&#10;" filled="f" stroked="f">
                  <v:textbox>
                    <w:txbxContent>
                      <w:p w:rsidR="008F683E" w:rsidRPr="00EA0524" w:rsidRDefault="008F683E" w:rsidP="006622A8">
                        <w:pPr>
                          <w:jc w:val="center"/>
                          <w:rPr>
                            <w:rFonts w:ascii="Cambria" w:hAnsi="Cambria"/>
                            <w:b/>
                            <w:sz w:val="16"/>
                            <w:szCs w:val="16"/>
                          </w:rPr>
                        </w:pPr>
                        <w:r w:rsidRPr="00EA0524">
                          <w:rPr>
                            <w:rFonts w:ascii="Cambria" w:hAnsi="Cambria"/>
                            <w:b/>
                            <w:sz w:val="16"/>
                            <w:szCs w:val="16"/>
                          </w:rPr>
                          <w:t>POBLACION</w:t>
                        </w:r>
                      </w:p>
                      <w:p w:rsidR="008F683E" w:rsidRPr="00EA0524" w:rsidRDefault="008F683E" w:rsidP="006622A8">
                        <w:pPr>
                          <w:jc w:val="center"/>
                          <w:rPr>
                            <w:rFonts w:ascii="Cambria" w:hAnsi="Cambria"/>
                            <w:b/>
                            <w:sz w:val="16"/>
                            <w:szCs w:val="16"/>
                          </w:rPr>
                        </w:pPr>
                        <w:r w:rsidRPr="00EA0524">
                          <w:rPr>
                            <w:rFonts w:ascii="Cambria" w:hAnsi="Cambria"/>
                            <w:b/>
                            <w:sz w:val="16"/>
                            <w:szCs w:val="16"/>
                          </w:rPr>
                          <w:t>Niños</w:t>
                        </w:r>
                      </w:p>
                    </w:txbxContent>
                  </v:textbox>
                </v:shape>
              </v:group>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g">
            <w:drawing>
              <wp:anchor distT="0" distB="0" distL="114300" distR="114300" simplePos="0" relativeHeight="251646464" behindDoc="0" locked="0" layoutInCell="1" allowOverlap="1">
                <wp:simplePos x="0" y="0"/>
                <wp:positionH relativeFrom="column">
                  <wp:posOffset>243840</wp:posOffset>
                </wp:positionH>
                <wp:positionV relativeFrom="paragraph">
                  <wp:posOffset>191135</wp:posOffset>
                </wp:positionV>
                <wp:extent cx="1655445" cy="436880"/>
                <wp:effectExtent l="9525" t="85090" r="78105" b="11430"/>
                <wp:wrapNone/>
                <wp:docPr id="8"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5445" cy="436880"/>
                          <a:chOff x="0" y="0"/>
                          <a:chExt cx="16554" cy="4375"/>
                        </a:xfrm>
                      </wpg:grpSpPr>
                      <wps:wsp>
                        <wps:cNvPr id="9" name="Oval 11"/>
                        <wps:cNvSpPr>
                          <a:spLocks/>
                        </wps:cNvSpPr>
                        <wps:spPr bwMode="auto">
                          <a:xfrm>
                            <a:off x="0" y="0"/>
                            <a:ext cx="16554" cy="4375"/>
                          </a:xfrm>
                          <a:custGeom>
                            <a:avLst/>
                            <a:gdLst>
                              <a:gd name="T0" fmla="*/ 827724 w 1655448"/>
                              <a:gd name="T1" fmla="*/ 0 h 437512"/>
                              <a:gd name="T2" fmla="*/ 1655448 w 1655448"/>
                              <a:gd name="T3" fmla="*/ 218756 h 437512"/>
                              <a:gd name="T4" fmla="*/ 827724 w 1655448"/>
                              <a:gd name="T5" fmla="*/ 437512 h 437512"/>
                              <a:gd name="T6" fmla="*/ 0 w 1655448"/>
                              <a:gd name="T7" fmla="*/ 218756 h 437512"/>
                              <a:gd name="T8" fmla="*/ 242435 w 1655448"/>
                              <a:gd name="T9" fmla="*/ 64072 h 437512"/>
                              <a:gd name="T10" fmla="*/ 242435 w 1655448"/>
                              <a:gd name="T11" fmla="*/ 373440 h 437512"/>
                              <a:gd name="T12" fmla="*/ 1413013 w 1655448"/>
                              <a:gd name="T13" fmla="*/ 373440 h 437512"/>
                              <a:gd name="T14" fmla="*/ 1413013 w 1655448"/>
                              <a:gd name="T15" fmla="*/ 64072 h 437512"/>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242435 w 1655448"/>
                              <a:gd name="T25" fmla="*/ 64072 h 437512"/>
                              <a:gd name="T26" fmla="*/ 1413013 w 1655448"/>
                              <a:gd name="T27" fmla="*/ 373440 h 437512"/>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655448" h="437512">
                                <a:moveTo>
                                  <a:pt x="0" y="218756"/>
                                </a:moveTo>
                                <a:lnTo>
                                  <a:pt x="0" y="218756"/>
                                </a:lnTo>
                                <a:cubicBezTo>
                                  <a:pt x="0" y="339571"/>
                                  <a:pt x="370584" y="437511"/>
                                  <a:pt x="827723" y="437512"/>
                                </a:cubicBezTo>
                                <a:cubicBezTo>
                                  <a:pt x="1284863" y="437512"/>
                                  <a:pt x="1655448" y="339571"/>
                                  <a:pt x="1655448" y="218756"/>
                                </a:cubicBezTo>
                                <a:cubicBezTo>
                                  <a:pt x="1655448" y="97940"/>
                                  <a:pt x="1284863" y="0"/>
                                  <a:pt x="827724" y="0"/>
                                </a:cubicBezTo>
                                <a:cubicBezTo>
                                  <a:pt x="370584" y="0"/>
                                  <a:pt x="0" y="97940"/>
                                  <a:pt x="0" y="218756"/>
                                </a:cubicBezTo>
                                <a:close/>
                              </a:path>
                            </a:pathLst>
                          </a:custGeom>
                          <a:gradFill rotWithShape="0">
                            <a:gsLst>
                              <a:gs pos="0">
                                <a:srgbClr val="DBE5F1"/>
                              </a:gs>
                              <a:gs pos="50000">
                                <a:srgbClr val="95B3D7"/>
                              </a:gs>
                              <a:gs pos="100000">
                                <a:srgbClr val="DBE5F1"/>
                              </a:gs>
                            </a:gsLst>
                            <a:lin ang="8100000"/>
                          </a:gradFill>
                          <a:ln w="12600">
                            <a:solidFill>
                              <a:srgbClr val="95B3D7"/>
                            </a:solidFill>
                            <a:miter lim="800000"/>
                            <a:headEnd/>
                            <a:tailEnd/>
                          </a:ln>
                          <a:effectLst>
                            <a:outerShdw dist="107674" dir="18908037" algn="tl" rotWithShape="0">
                              <a:srgbClr val="243F60">
                                <a:alpha val="50026"/>
                              </a:srgbClr>
                            </a:outerShdw>
                          </a:effectLst>
                        </wps:spPr>
                        <wps:bodyPr rot="0" vert="horz" wrap="square" lIns="91440" tIns="45720" rIns="91440" bIns="45720" anchor="t" anchorCtr="0" upright="1">
                          <a:noAutofit/>
                        </wps:bodyPr>
                      </wps:wsp>
                      <wps:wsp>
                        <wps:cNvPr id="10" name="Text Box 12"/>
                        <wps:cNvSpPr txBox="1">
                          <a:spLocks noChangeArrowheads="1"/>
                        </wps:cNvSpPr>
                        <wps:spPr bwMode="auto">
                          <a:xfrm>
                            <a:off x="2420" y="634"/>
                            <a:ext cx="11701" cy="37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83E" w:rsidRDefault="008F683E" w:rsidP="006622A8">
                              <w:pPr>
                                <w:jc w:val="center"/>
                              </w:pPr>
                              <w:r>
                                <w:rPr>
                                  <w:sz w:val="16"/>
                                  <w:szCs w:val="18"/>
                                </w:rPr>
                                <w:t>Aclaramiento inadecuado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36" style="position:absolute;left:0;text-align:left;margin-left:19.2pt;margin-top:15.05pt;width:130.35pt;height:34.4pt;z-index:251646464" coordsize="16554,4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">
                <v:shape id="Oval 11" o:spid="_x0000_s1037" style="position:absolute;width:16554;height:4375;visibility:visible;mso-wrap-style:square;v-text-anchor:top" coordsize="1655448,437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MllsMA&#10;AADaAAAADwAAAGRycy9kb3ducmV2LnhtbESPQWsCMRSE70L/Q3gFb5pVsNitUdqKtEe1eujtuXlu&#10;0m5etptUV3+9EQSPw8x8w0xmravEgZpgPSsY9DMQxIXXlksFm69FbwwiRGSNlWdScKIAs+lDZ4K5&#10;9kde0WEdS5EgHHJUYGKscylDYchh6PuaOHl73ziMSTal1A0eE9xVcphlT9Kh5bRgsKZ3Q8Xv+t8p&#10;OFs/t+c//tl9DL63uFy+jeqhUar72L6+gIjUxnv41v7UCp7heiXdADm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oMllsMAAADaAAAADwAAAAAAAAAAAAAAAACYAgAAZHJzL2Rv&#10;d25yZXYueG1sUEsFBgAAAAAEAAQA9QAAAIgDAAAAAA==&#10;" path="m,218756r,c,339571,370584,437511,827723,437512v457140,,827725,-97941,827725,-218756c1655448,97940,1284863,,827724,,370584,,,97940,,218756xe" fillcolor="#dbe5f1" strokecolor="#95b3d7" strokeweight=".35mm">
                  <v:fill color2="#95b3d7" angle="315" focus="50%" type="gradient">
                    <o:fill v:ext="view" type="gradientUnscaled"/>
                  </v:fill>
                  <v:stroke joinstyle="miter"/>
                  <v:shadow on="t" color="#243f60" opacity="32785f" origin="-.5,-.5" offset="2.11986mm,-2.10997mm"/>
                  <v:path arrowok="t" o:connecttype="custom" o:connectlocs="8277,0;16554,2188;8277,4375;0,2188;2424,641;2424,3734;14130,3734;14130,641" o:connectangles="270,0,90,180,270,90,90,270" textboxrect="242407,64102,1413041,373410"/>
                </v:shape>
                <v:shape id="Text Box 12" o:spid="_x0000_s1038" type="#_x0000_t202" style="position:absolute;left:2420;top:634;width:11701;height:37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StJMMA&#10;AADbAAAADwAAAGRycy9kb3ducmV2LnhtbESPzYrCQBCE78K+w9DCXkQn7kGX6CiyIIjowZ8H6M20&#10;mWCmJ2TGmH377YPgrZuqrvp6ue59rTpqYxXYwHSSgSIugq24NHC9bMffoGJCtlgHJgN/FGG9+hgs&#10;MbfhySfqzqlUEsIxRwMupSbXOhaOPMZJaIhFu4XWY5K1LbVt8SnhvtZfWTbTHiuWBocN/Tgq7ueH&#10;NzByTXY83Ha/Wzsr3H0fce67vTGfw36zAJWoT2/z63pnBV/o5RcZQK/+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StJMMAAADbAAAADwAAAAAAAAAAAAAAAACYAgAAZHJzL2Rv&#10;d25yZXYueG1sUEsFBgAAAAAEAAQA9QAAAIgDAAAAAA==&#10;" filled="f" stroked="f">
                  <v:textbox>
                    <w:txbxContent>
                      <w:p w:rsidR="008F683E" w:rsidRDefault="008F683E" w:rsidP="006622A8">
                        <w:pPr>
                          <w:jc w:val="center"/>
                        </w:pPr>
                        <w:r>
                          <w:rPr>
                            <w:sz w:val="16"/>
                            <w:szCs w:val="18"/>
                          </w:rPr>
                          <w:t>Aclaramiento inadecuado</w:t>
                        </w:r>
                      </w:p>
                    </w:txbxContent>
                  </v:textbox>
                </v:shape>
              </v:group>
            </w:pict>
          </mc:Fallback>
        </mc:AlternateContent>
      </w:r>
      <w:r>
        <w:rPr>
          <w:rFonts w:ascii="Times New Roman" w:eastAsia="Times New Roman" w:hAnsi="Times New Roman" w:cs="Times New Roman"/>
          <w:noProof/>
          <w:sz w:val="24"/>
          <w:szCs w:val="24"/>
          <w:lang w:val="es-ES" w:eastAsia="es-ES"/>
        </w:rPr>
        <mc:AlternateContent>
          <mc:Choice Requires="wps">
            <w:drawing>
              <wp:anchor distT="4294967295" distB="4294967295" distL="114300" distR="114300" simplePos="0" relativeHeight="251658752" behindDoc="0" locked="0" layoutInCell="1" allowOverlap="1">
                <wp:simplePos x="0" y="0"/>
                <wp:positionH relativeFrom="column">
                  <wp:posOffset>4416425</wp:posOffset>
                </wp:positionH>
                <wp:positionV relativeFrom="paragraph">
                  <wp:posOffset>75564</wp:posOffset>
                </wp:positionV>
                <wp:extent cx="255905" cy="0"/>
                <wp:effectExtent l="38100" t="76200" r="0" b="114300"/>
                <wp:wrapNone/>
                <wp:docPr id="19"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55905" cy="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3041228A" id="AutoShape 28" o:spid="_x0000_s1026" type="#_x0000_t32" style="position:absolute;margin-left:347.75pt;margin-top:5.95pt;width:20.15pt;height:0;flip:x;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" strokeweight=".26008mm">
                <v:stroke endarrow="open" joinstyle="miter"/>
                <o:lock v:ext="edit" shapetype="f"/>
              </v:shape>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43392" behindDoc="0" locked="0" layoutInCell="1" allowOverlap="1">
                <wp:simplePos x="0" y="0"/>
                <wp:positionH relativeFrom="column">
                  <wp:posOffset>3129915</wp:posOffset>
                </wp:positionH>
                <wp:positionV relativeFrom="paragraph">
                  <wp:posOffset>194945</wp:posOffset>
                </wp:positionV>
                <wp:extent cx="1096645" cy="771525"/>
                <wp:effectExtent l="0" t="0" r="27305" b="28575"/>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96645" cy="771525"/>
                        </a:xfrm>
                        <a:prstGeom prst="rect">
                          <a:avLst/>
                        </a:prstGeom>
                        <a:solidFill>
                          <a:srgbClr val="FFFFFF"/>
                        </a:solidFill>
                        <a:ln w="12701">
                          <a:solidFill>
                            <a:srgbClr val="666666"/>
                          </a:solidFill>
                          <a:prstDash val="solid"/>
                        </a:ln>
                      </wps:spPr>
                      <wps:txbx>
                        <w:txbxContent>
                          <w:p w:rsidR="008F683E" w:rsidRDefault="008F683E" w:rsidP="006622A8">
                            <w:pPr>
                              <w:jc w:val="center"/>
                              <w:rPr>
                                <w:sz w:val="16"/>
                                <w:szCs w:val="16"/>
                              </w:rPr>
                            </w:pPr>
                            <w:r>
                              <w:rPr>
                                <w:sz w:val="16"/>
                                <w:szCs w:val="16"/>
                              </w:rPr>
                              <w:t>Controles:</w:t>
                            </w:r>
                          </w:p>
                          <w:p w:rsidR="008F683E" w:rsidRDefault="008F683E" w:rsidP="006622A8">
                            <w:r>
                              <w:rPr>
                                <w:sz w:val="18"/>
                                <w:szCs w:val="20"/>
                              </w:rPr>
                              <w:t>Sepsis sobrevivientes</w:t>
                            </w:r>
                          </w:p>
                        </w:txbxContent>
                      </wps:txbx>
                      <wps:bodyPr vert="horz" wrap="square" lIns="91440" tIns="45720" rIns="91440" bIns="45720" anchor="t" anchorCtr="0" compatLnSpc="0">
                        <a:noAutofit/>
                      </wps:bodyPr>
                    </wps:wsp>
                  </a:graphicData>
                </a:graphic>
                <wp14:sizeRelH relativeFrom="page">
                  <wp14:pctWidth>0</wp14:pctWidth>
                </wp14:sizeRelH>
                <wp14:sizeRelV relativeFrom="margin">
                  <wp14:pctHeight>0</wp14:pctHeight>
                </wp14:sizeRelV>
              </wp:anchor>
            </w:drawing>
          </mc:Choice>
          <mc:Fallback>
            <w:pict>
              <v:shape id="Text Box 3" o:spid="_x0000_s1039" type="#_x0000_t202" style="position:absolute;left:0;text-align:left;margin-left:246.45pt;margin-top:15.35pt;width:86.35pt;height:60.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" strokecolor="#666" strokeweight=".35281mm">
                <v:path arrowok="t"/>
                <v:textbox>
                  <w:txbxContent>
                    <w:p w:rsidR="008F683E" w:rsidRDefault="008F683E" w:rsidP="006622A8">
                      <w:pPr>
                        <w:jc w:val="center"/>
                        <w:rPr>
                          <w:sz w:val="16"/>
                          <w:szCs w:val="16"/>
                        </w:rPr>
                      </w:pPr>
                      <w:r>
                        <w:rPr>
                          <w:sz w:val="16"/>
                          <w:szCs w:val="16"/>
                        </w:rPr>
                        <w:t>Controles:</w:t>
                      </w:r>
                    </w:p>
                    <w:p w:rsidR="008F683E" w:rsidRDefault="008F683E" w:rsidP="006622A8">
                      <w:r>
                        <w:rPr>
                          <w:sz w:val="18"/>
                          <w:szCs w:val="20"/>
                        </w:rPr>
                        <w:t>Sepsis sobrevivientes</w:t>
                      </w:r>
                    </w:p>
                  </w:txbxContent>
                </v:textbox>
              </v:shape>
            </w:pict>
          </mc:Fallback>
        </mc:AlternateContent>
      </w: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0560" behindDoc="0" locked="0" layoutInCell="1" allowOverlap="1">
                <wp:simplePos x="0" y="0"/>
                <wp:positionH relativeFrom="column">
                  <wp:posOffset>1948815</wp:posOffset>
                </wp:positionH>
                <wp:positionV relativeFrom="paragraph">
                  <wp:posOffset>104140</wp:posOffset>
                </wp:positionV>
                <wp:extent cx="1177290" cy="297180"/>
                <wp:effectExtent l="38100" t="57150" r="22860" b="26670"/>
                <wp:wrapNone/>
                <wp:docPr id="2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177290" cy="29718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4C58FEC0" id="AutoShape 18" o:spid="_x0000_s1026" type="#_x0000_t32" style="position:absolute;margin-left:153.45pt;margin-top:8.2pt;width:92.7pt;height:23.4pt;flip:x y;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" strokeweight=".26008mm">
                <v:stroke endarrow="open" joinstyle="miter"/>
                <o:lock v:ext="edit" shapetype="f"/>
              </v:shape>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7728" behindDoc="0" locked="0" layoutInCell="1" allowOverlap="1">
                <wp:simplePos x="0" y="0"/>
                <wp:positionH relativeFrom="column">
                  <wp:posOffset>4225290</wp:posOffset>
                </wp:positionH>
                <wp:positionV relativeFrom="paragraph">
                  <wp:posOffset>186055</wp:posOffset>
                </wp:positionV>
                <wp:extent cx="195580" cy="1270"/>
                <wp:effectExtent l="0" t="0" r="13970" b="36830"/>
                <wp:wrapNone/>
                <wp:docPr id="24"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5580" cy="1270"/>
                        </a:xfrm>
                        <a:prstGeom prst="straightConnector1">
                          <a:avLst/>
                        </a:prstGeom>
                        <a:noFill/>
                        <a:ln w="9363">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shape w14:anchorId="0AF5DBA6" id="AutoShape 27" o:spid="_x0000_s1026" type="#_x0000_t32" style="position:absolute;margin-left:332.7pt;margin-top:14.65pt;width:15.4pt;height:.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" strokeweight=".26008mm">
                <v:stroke joinstyle="miter"/>
                <o:lock v:ext="edit" shapetype="f"/>
              </v:shape>
            </w:pict>
          </mc:Fallback>
        </mc:AlternateContent>
      </w: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1584" behindDoc="0" locked="0" layoutInCell="1" allowOverlap="1">
                <wp:simplePos x="0" y="0"/>
                <wp:positionH relativeFrom="column">
                  <wp:posOffset>1948815</wp:posOffset>
                </wp:positionH>
                <wp:positionV relativeFrom="paragraph">
                  <wp:posOffset>253365</wp:posOffset>
                </wp:positionV>
                <wp:extent cx="1177290" cy="173990"/>
                <wp:effectExtent l="38100" t="0" r="22860" b="92710"/>
                <wp:wrapNone/>
                <wp:docPr id="25"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177290" cy="173990"/>
                        </a:xfrm>
                        <a:prstGeom prst="straightConnector1">
                          <a:avLst/>
                        </a:prstGeom>
                        <a:noFill/>
                        <a:ln w="9363">
                          <a:solidFill>
                            <a:srgbClr val="000000"/>
                          </a:solidFill>
                          <a:prstDash val="solid"/>
                          <a:miter/>
                          <a:tailEnd type="arrow"/>
                        </a:ln>
                      </wps:spPr>
                      <wps:bodyPr/>
                    </wps:wsp>
                  </a:graphicData>
                </a:graphic>
                <wp14:sizeRelH relativeFrom="page">
                  <wp14:pctWidth>0</wp14:pctWidth>
                </wp14:sizeRelH>
                <wp14:sizeRelV relativeFrom="page">
                  <wp14:pctHeight>0</wp14:pctHeight>
                </wp14:sizeRelV>
              </wp:anchor>
            </w:drawing>
          </mc:Choice>
          <mc:Fallback>
            <w:pict>
              <v:shape w14:anchorId="0170BF0D" id="AutoShape 19" o:spid="_x0000_s1026" type="#_x0000_t32" style="position:absolute;margin-left:153.45pt;margin-top:19.95pt;width:92.7pt;height:13.7pt;flip:x;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" strokeweight=".26008mm">
                <v:stroke endarrow="open" joinstyle="miter"/>
                <o:lock v:ext="edit" shapetype="f"/>
              </v:shape>
            </w:pict>
          </mc:Fallback>
        </mc:AlternateContent>
      </w:r>
    </w:p>
    <w:p w:rsidR="006622A8" w:rsidRPr="009A3A27" w:rsidRDefault="006668DC"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g">
            <w:drawing>
              <wp:anchor distT="0" distB="0" distL="114300" distR="114300" simplePos="0" relativeHeight="251647488" behindDoc="0" locked="0" layoutInCell="1" allowOverlap="1">
                <wp:simplePos x="0" y="0"/>
                <wp:positionH relativeFrom="column">
                  <wp:posOffset>236220</wp:posOffset>
                </wp:positionH>
                <wp:positionV relativeFrom="paragraph">
                  <wp:posOffset>45085</wp:posOffset>
                </wp:positionV>
                <wp:extent cx="1664970" cy="582295"/>
                <wp:effectExtent l="11430" t="80010" r="85725" b="13970"/>
                <wp:wrapNone/>
                <wp:docPr id="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64970" cy="582295"/>
                          <a:chOff x="0" y="0"/>
                          <a:chExt cx="16649" cy="5822"/>
                        </a:xfrm>
                      </wpg:grpSpPr>
                      <wps:wsp>
                        <wps:cNvPr id="5" name="Oval 14"/>
                        <wps:cNvSpPr>
                          <a:spLocks/>
                        </wps:cNvSpPr>
                        <wps:spPr bwMode="auto">
                          <a:xfrm>
                            <a:off x="0" y="0"/>
                            <a:ext cx="16649" cy="5822"/>
                          </a:xfrm>
                          <a:custGeom>
                            <a:avLst/>
                            <a:gdLst>
                              <a:gd name="T0" fmla="*/ 832483 w 1664966"/>
                              <a:gd name="T1" fmla="*/ 0 h 582299"/>
                              <a:gd name="T2" fmla="*/ 1664966 w 1664966"/>
                              <a:gd name="T3" fmla="*/ 291150 h 582299"/>
                              <a:gd name="T4" fmla="*/ 832483 w 1664966"/>
                              <a:gd name="T5" fmla="*/ 582299 h 582299"/>
                              <a:gd name="T6" fmla="*/ 0 w 1664966"/>
                              <a:gd name="T7" fmla="*/ 291150 h 582299"/>
                              <a:gd name="T8" fmla="*/ 243829 w 1664966"/>
                              <a:gd name="T9" fmla="*/ 85276 h 582299"/>
                              <a:gd name="T10" fmla="*/ 243829 w 1664966"/>
                              <a:gd name="T11" fmla="*/ 497023 h 582299"/>
                              <a:gd name="T12" fmla="*/ 1421137 w 1664966"/>
                              <a:gd name="T13" fmla="*/ 497023 h 582299"/>
                              <a:gd name="T14" fmla="*/ 1421137 w 1664966"/>
                              <a:gd name="T15" fmla="*/ 85276 h 582299"/>
                              <a:gd name="T16" fmla="*/ 17694720 60000 65536"/>
                              <a:gd name="T17" fmla="*/ 0 60000 65536"/>
                              <a:gd name="T18" fmla="*/ 5898240 60000 65536"/>
                              <a:gd name="T19" fmla="*/ 11796480 60000 65536"/>
                              <a:gd name="T20" fmla="*/ 17694720 60000 65536"/>
                              <a:gd name="T21" fmla="*/ 5898240 60000 65536"/>
                              <a:gd name="T22" fmla="*/ 5898240 60000 65536"/>
                              <a:gd name="T23" fmla="*/ 17694720 60000 65536"/>
                              <a:gd name="T24" fmla="*/ 243829 w 1664966"/>
                              <a:gd name="T25" fmla="*/ 85276 h 582299"/>
                              <a:gd name="T26" fmla="*/ 1421137 w 1664966"/>
                              <a:gd name="T27" fmla="*/ 497023 h 582299"/>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1664966" h="582299">
                                <a:moveTo>
                                  <a:pt x="0" y="291150"/>
                                </a:moveTo>
                                <a:lnTo>
                                  <a:pt x="0" y="291150"/>
                                </a:lnTo>
                                <a:cubicBezTo>
                                  <a:pt x="0" y="451947"/>
                                  <a:pt x="372715" y="582299"/>
                                  <a:pt x="832482" y="582300"/>
                                </a:cubicBezTo>
                                <a:cubicBezTo>
                                  <a:pt x="1292250" y="582300"/>
                                  <a:pt x="1664966" y="451947"/>
                                  <a:pt x="1664966" y="291150"/>
                                </a:cubicBezTo>
                                <a:cubicBezTo>
                                  <a:pt x="1664966" y="130352"/>
                                  <a:pt x="1292250" y="0"/>
                                  <a:pt x="832483" y="0"/>
                                </a:cubicBezTo>
                                <a:cubicBezTo>
                                  <a:pt x="372715" y="0"/>
                                  <a:pt x="0" y="130352"/>
                                  <a:pt x="0" y="291150"/>
                                </a:cubicBezTo>
                                <a:close/>
                              </a:path>
                            </a:pathLst>
                          </a:custGeom>
                          <a:gradFill rotWithShape="0">
                            <a:gsLst>
                              <a:gs pos="0">
                                <a:srgbClr val="DBE5F1"/>
                              </a:gs>
                              <a:gs pos="50000">
                                <a:srgbClr val="95B3D7"/>
                              </a:gs>
                              <a:gs pos="100000">
                                <a:srgbClr val="DBE5F1"/>
                              </a:gs>
                            </a:gsLst>
                            <a:lin ang="8100000"/>
                          </a:gradFill>
                          <a:ln w="12600">
                            <a:solidFill>
                              <a:srgbClr val="95B3D7"/>
                            </a:solidFill>
                            <a:miter lim="800000"/>
                            <a:headEnd/>
                            <a:tailEnd/>
                          </a:ln>
                          <a:effectLst>
                            <a:outerShdw dist="107674" dir="18908037" algn="tl" rotWithShape="0">
                              <a:srgbClr val="243F60">
                                <a:alpha val="50026"/>
                              </a:srgbClr>
                            </a:outerShdw>
                          </a:effectLst>
                        </wps:spPr>
                        <wps:bodyPr rot="0" vert="horz" wrap="square" lIns="91440" tIns="45720" rIns="91440" bIns="45720" anchor="t" anchorCtr="0" upright="1">
                          <a:noAutofit/>
                        </wps:bodyPr>
                      </wps:wsp>
                      <wps:wsp>
                        <wps:cNvPr id="6" name="Text Box 15"/>
                        <wps:cNvSpPr txBox="1">
                          <a:spLocks noChangeArrowheads="1"/>
                        </wps:cNvSpPr>
                        <wps:spPr bwMode="auto">
                          <a:xfrm>
                            <a:off x="2433" y="845"/>
                            <a:ext cx="11771" cy="411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683E" w:rsidRDefault="008F683E" w:rsidP="006622A8">
                              <w:pPr>
                                <w:rPr>
                                  <w:vertAlign w:val="superscript"/>
                                </w:rPr>
                              </w:pPr>
                              <w:r>
                                <w:rPr>
                                  <w:sz w:val="16"/>
                                  <w:szCs w:val="18"/>
                                </w:rPr>
                                <w:t>Aclaramiento adecuado</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40" style="position:absolute;left:0;text-align:left;margin-left:18.6pt;margin-top:3.55pt;width:131.1pt;height:45.85pt;z-index:251647488" coordsize="16649,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">
                <v:shape id="Oval 14" o:spid="_x0000_s1041" style="position:absolute;width:16649;height:5822;visibility:visible;mso-wrap-style:square;v-text-anchor:top" coordsize="1664966,5822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9rYcQA&#10;AADaAAAADwAAAGRycy9kb3ducmV2LnhtbESPQWvCQBSE70L/w/IK3nSjpaFGN2ItgtCD1Ba8PrLP&#10;JCT7Nt3dxPTfdwsFj8PMfMNstqNpxUDO15YVLOYJCOLC6ppLBV+fh9kLCB+QNbaWScEPedjmD5MN&#10;Ztre+IOGcyhFhLDPUEEVQpdJ6YuKDPq57Yijd7XOYIjSlVI7vEW4aeUySVJpsOa4UGFH+4qK5twb&#10;BelbrV9X/Xhp3k862V3C91E+pUpNH8fdGkSgMdzD/+2jVvAMf1fiDZ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Pa2HEAAAA2gAAAA8AAAAAAAAAAAAAAAAAmAIAAGRycy9k&#10;b3ducmV2LnhtbFBLBQYAAAAABAAEAPUAAACJAwAAAAA=&#10;" path="m,291150r,c,451947,372715,582299,832482,582300v459768,,832484,-130353,832484,-291150c1664966,130352,1292250,,832483,,372715,,,130352,,291150xe" fillcolor="#dbe5f1" strokecolor="#95b3d7" strokeweight=".35mm">
                  <v:fill color2="#95b3d7" angle="315" focus="50%" type="gradient">
                    <o:fill v:ext="view" type="gradientUnscaled"/>
                  </v:fill>
                  <v:stroke joinstyle="miter"/>
                  <v:shadow on="t" color="#243f60" opacity="32785f" origin="-.5,-.5" offset="2.11986mm,-2.10997mm"/>
                  <v:path arrowok="t" o:connecttype="custom" o:connectlocs="8325,0;16649,2911;8325,5822;0,2911;2438,853;2438,4969;14211,4969;14211,853" o:connectangles="270,0,90,180,270,90,90,270" textboxrect="243810,85315,1421156,496984"/>
                </v:shape>
                <v:shape id="Text Box 15" o:spid="_x0000_s1042" type="#_x0000_t202" style="position:absolute;left:2433;top:845;width:11771;height:41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textbox>
                    <w:txbxContent>
                      <w:p w:rsidR="008F683E" w:rsidRDefault="008F683E" w:rsidP="006622A8">
                        <w:pPr>
                          <w:rPr>
                            <w:vertAlign w:val="superscript"/>
                          </w:rPr>
                        </w:pPr>
                        <w:r>
                          <w:rPr>
                            <w:sz w:val="16"/>
                            <w:szCs w:val="18"/>
                          </w:rPr>
                          <w:t>Aclaramiento adecuado</w:t>
                        </w:r>
                      </w:p>
                    </w:txbxContent>
                  </v:textbox>
                </v:shape>
              </v:group>
            </w:pict>
          </mc:Fallback>
        </mc:AlternateContent>
      </w:r>
    </w:p>
    <w:p w:rsidR="006622A8" w:rsidRPr="009A3A27" w:rsidRDefault="006622A8"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Times New Roman"/>
          <w:b/>
          <w:bCs/>
          <w:sz w:val="24"/>
          <w:szCs w:val="24"/>
          <w:lang w:eastAsia="es-ES"/>
        </w:rPr>
      </w:pPr>
    </w:p>
    <w:p w:rsidR="006622A8" w:rsidRPr="009A3A27" w:rsidRDefault="006622A8" w:rsidP="006622A8">
      <w:pPr>
        <w:tabs>
          <w:tab w:val="left" w:pos="0"/>
          <w:tab w:val="left" w:pos="720"/>
          <w:tab w:val="left" w:pos="1440"/>
          <w:tab w:val="left" w:pos="2160"/>
          <w:tab w:val="left" w:pos="2880"/>
          <w:tab w:val="left" w:pos="3600"/>
          <w:tab w:val="left" w:pos="4320"/>
          <w:tab w:val="left" w:pos="4681"/>
        </w:tabs>
        <w:suppressAutoHyphens/>
        <w:autoSpaceDN w:val="0"/>
        <w:spacing w:after="0" w:line="360" w:lineRule="auto"/>
        <w:ind w:firstLine="414"/>
        <w:jc w:val="both"/>
        <w:textAlignment w:val="baseline"/>
        <w:rPr>
          <w:rFonts w:ascii="Times New Roman" w:eastAsia="Times New Roman" w:hAnsi="Times New Roman" w:cs="Times New Roman"/>
          <w:b/>
          <w:bCs/>
          <w:sz w:val="24"/>
          <w:szCs w:val="24"/>
          <w:lang w:eastAsia="es-ES"/>
        </w:rPr>
      </w:pPr>
    </w:p>
    <w:p w:rsidR="006622A8" w:rsidRPr="009A3A27" w:rsidRDefault="006668DC" w:rsidP="006622A8">
      <w:pPr>
        <w:tabs>
          <w:tab w:val="left" w:pos="0"/>
          <w:tab w:val="left" w:pos="720"/>
          <w:tab w:val="left" w:pos="1440"/>
          <w:tab w:val="left" w:pos="2160"/>
          <w:tab w:val="left" w:pos="2880"/>
          <w:tab w:val="left" w:pos="3600"/>
          <w:tab w:val="left" w:pos="4320"/>
          <w:tab w:val="left" w:pos="4680"/>
          <w:tab w:val="left" w:pos="9378"/>
        </w:tabs>
        <w:suppressAutoHyphens/>
        <w:autoSpaceDN w:val="0"/>
        <w:spacing w:after="0" w:line="360" w:lineRule="auto"/>
        <w:ind w:firstLine="414"/>
        <w:jc w:val="both"/>
        <w:textAlignment w:val="baseline"/>
        <w:rPr>
          <w:rFonts w:ascii="Times New Roman" w:eastAsia="Times New Roman" w:hAnsi="Times New Roman" w:cs="Calibri"/>
          <w:sz w:val="24"/>
          <w:szCs w:val="24"/>
          <w:lang w:val="es-ES" w:eastAsia="ar-SA"/>
        </w:rPr>
      </w:pPr>
      <w:r>
        <w:rPr>
          <w:rFonts w:ascii="Times New Roman" w:eastAsia="Times New Roman" w:hAnsi="Times New Roman" w:cs="Times New Roman"/>
          <w:noProof/>
          <w:sz w:val="24"/>
          <w:szCs w:val="24"/>
          <w:lang w:val="es-ES" w:eastAsia="es-ES"/>
        </w:rPr>
        <mc:AlternateContent>
          <mc:Choice Requires="wps">
            <w:drawing>
              <wp:anchor distT="0" distB="0" distL="114300" distR="114300" simplePos="0" relativeHeight="251653632" behindDoc="0" locked="0" layoutInCell="1" allowOverlap="1">
                <wp:simplePos x="0" y="0"/>
                <wp:positionH relativeFrom="column">
                  <wp:posOffset>356235</wp:posOffset>
                </wp:positionH>
                <wp:positionV relativeFrom="paragraph">
                  <wp:posOffset>254000</wp:posOffset>
                </wp:positionV>
                <wp:extent cx="4479290" cy="0"/>
                <wp:effectExtent l="36195" t="115570" r="27940" b="122555"/>
                <wp:wrapNone/>
                <wp:docPr id="3"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79290" cy="0"/>
                        </a:xfrm>
                        <a:prstGeom prst="straightConnector1">
                          <a:avLst/>
                        </a:prstGeom>
                        <a:noFill/>
                        <a:ln w="38156">
                          <a:solidFill>
                            <a:srgbClr val="548DD4"/>
                          </a:solidFill>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69F26F" id="AutoShape 21" o:spid="_x0000_s1026" type="#_x0000_t32" style="position:absolute;margin-left:28.05pt;margin-top:20pt;width:352.7pt;height:0;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" strokecolor="#548dd4" strokeweight="1.0599mm">
                <v:stroke endarrow="open" joinstyle="miter"/>
              </v:shape>
            </w:pict>
          </mc:Fallback>
        </mc:AlternateContent>
      </w:r>
      <w:r w:rsidR="006622A8" w:rsidRPr="009A3A27">
        <w:rPr>
          <w:rFonts w:ascii="Times New Roman" w:eastAsia="Times New Roman" w:hAnsi="Times New Roman" w:cs="Times New Roman"/>
          <w:b/>
          <w:bCs/>
          <w:sz w:val="24"/>
          <w:szCs w:val="24"/>
          <w:lang w:eastAsia="es-ES"/>
        </w:rPr>
        <w:t xml:space="preserve">                                              Dirección</w:t>
      </w:r>
    </w:p>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p>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lastRenderedPageBreak/>
        <w:t xml:space="preserve"> V</w:t>
      </w:r>
      <w:r w:rsidR="00972859" w:rsidRPr="00D210A6">
        <w:rPr>
          <w:rFonts w:ascii="Times New Roman" w:eastAsia="Times New Roman" w:hAnsi="Times New Roman" w:cs="Times New Roman"/>
          <w:b/>
          <w:sz w:val="24"/>
          <w:szCs w:val="24"/>
          <w:lang w:val="es-AR" w:eastAsia="es-PE"/>
        </w:rPr>
        <w:t>ariables y escalas de medición:</w:t>
      </w:r>
    </w:p>
    <w:tbl>
      <w:tblPr>
        <w:tblStyle w:val="Tablabsica1"/>
        <w:tblW w:w="9747" w:type="dxa"/>
        <w:tblLayout w:type="fixed"/>
        <w:tblLook w:val="01E0" w:firstRow="1" w:lastRow="1" w:firstColumn="1" w:lastColumn="1" w:noHBand="0" w:noVBand="0"/>
      </w:tblPr>
      <w:tblGrid>
        <w:gridCol w:w="2802"/>
        <w:gridCol w:w="1446"/>
        <w:gridCol w:w="1440"/>
        <w:gridCol w:w="1650"/>
        <w:gridCol w:w="2409"/>
      </w:tblGrid>
      <w:tr w:rsidR="006622A8" w:rsidRPr="00D210A6" w:rsidTr="00406574">
        <w:trPr>
          <w:cnfStyle w:val="100000000000" w:firstRow="1" w:lastRow="0" w:firstColumn="0" w:lastColumn="0" w:oddVBand="0" w:evenVBand="0" w:oddHBand="0" w:evenHBand="0" w:firstRowFirstColumn="0" w:firstRowLastColumn="0" w:lastRowFirstColumn="0" w:lastRowLastColumn="0"/>
        </w:trPr>
        <w:tc>
          <w:tcPr>
            <w:tcW w:w="2802" w:type="dxa"/>
          </w:tcPr>
          <w:p w:rsidR="006622A8" w:rsidRPr="00D210A6" w:rsidRDefault="006622A8" w:rsidP="006622A8">
            <w:pPr>
              <w:spacing w:line="360" w:lineRule="auto"/>
              <w:rPr>
                <w:b/>
                <w:sz w:val="24"/>
                <w:szCs w:val="24"/>
                <w:lang w:val="es-ES" w:eastAsia="es-ES"/>
              </w:rPr>
            </w:pPr>
            <w:r w:rsidRPr="00D210A6">
              <w:rPr>
                <w:b/>
                <w:sz w:val="24"/>
                <w:szCs w:val="24"/>
                <w:lang w:val="es-ES" w:eastAsia="es-ES"/>
              </w:rPr>
              <w:t>VARIABLE</w:t>
            </w:r>
          </w:p>
          <w:p w:rsidR="006622A8" w:rsidRDefault="006622A8" w:rsidP="006622A8">
            <w:pPr>
              <w:spacing w:line="360" w:lineRule="auto"/>
              <w:rPr>
                <w:b/>
                <w:sz w:val="24"/>
                <w:szCs w:val="24"/>
                <w:lang w:val="es-ES" w:eastAsia="es-ES"/>
              </w:rPr>
            </w:pPr>
            <w:r w:rsidRPr="00D210A6">
              <w:rPr>
                <w:b/>
                <w:sz w:val="24"/>
                <w:szCs w:val="24"/>
                <w:lang w:val="es-ES" w:eastAsia="es-ES"/>
              </w:rPr>
              <w:t>DEPENDIENTE</w:t>
            </w:r>
          </w:p>
          <w:p w:rsidR="006622A8" w:rsidRPr="00D210A6" w:rsidRDefault="006622A8" w:rsidP="006622A8">
            <w:pPr>
              <w:spacing w:line="360" w:lineRule="auto"/>
              <w:rPr>
                <w:b/>
                <w:sz w:val="24"/>
                <w:szCs w:val="24"/>
                <w:lang w:val="es-ES" w:eastAsia="es-ES"/>
              </w:rPr>
            </w:pPr>
          </w:p>
          <w:p w:rsidR="006622A8" w:rsidRPr="00D210A6" w:rsidRDefault="006622A8" w:rsidP="006622A8">
            <w:pPr>
              <w:spacing w:line="360" w:lineRule="auto"/>
              <w:rPr>
                <w:b/>
                <w:sz w:val="24"/>
                <w:szCs w:val="24"/>
                <w:lang w:val="es-ES" w:eastAsia="es-ES"/>
              </w:rPr>
            </w:pPr>
            <w:r w:rsidRPr="00D210A6">
              <w:rPr>
                <w:b/>
                <w:sz w:val="24"/>
                <w:szCs w:val="24"/>
                <w:lang w:val="es-ES" w:eastAsia="es-ES"/>
              </w:rPr>
              <w:t xml:space="preserve">Mortalidad intrahospitalaria </w:t>
            </w:r>
          </w:p>
        </w:tc>
        <w:tc>
          <w:tcPr>
            <w:tcW w:w="1446" w:type="dxa"/>
          </w:tcPr>
          <w:p w:rsidR="006622A8" w:rsidRPr="00D210A6" w:rsidRDefault="006622A8" w:rsidP="006622A8">
            <w:pPr>
              <w:spacing w:line="360" w:lineRule="auto"/>
              <w:rPr>
                <w:b/>
                <w:sz w:val="24"/>
                <w:szCs w:val="24"/>
                <w:lang w:val="es-ES" w:eastAsia="es-ES"/>
              </w:rPr>
            </w:pPr>
            <w:r w:rsidRPr="00D210A6">
              <w:rPr>
                <w:b/>
                <w:sz w:val="24"/>
                <w:szCs w:val="24"/>
                <w:lang w:val="es-ES" w:eastAsia="es-ES"/>
              </w:rPr>
              <w:t>TIPO</w:t>
            </w:r>
          </w:p>
          <w:p w:rsidR="006622A8" w:rsidRDefault="006622A8" w:rsidP="006622A8">
            <w:pPr>
              <w:spacing w:line="360" w:lineRule="auto"/>
              <w:rPr>
                <w:b/>
                <w:sz w:val="24"/>
                <w:szCs w:val="24"/>
                <w:lang w:val="es-ES" w:eastAsia="es-ES"/>
              </w:rPr>
            </w:pPr>
          </w:p>
          <w:p w:rsidR="006622A8" w:rsidRPr="00D210A6" w:rsidRDefault="006622A8" w:rsidP="006622A8">
            <w:pPr>
              <w:spacing w:line="360" w:lineRule="auto"/>
              <w:rPr>
                <w:b/>
                <w:sz w:val="24"/>
                <w:szCs w:val="24"/>
                <w:lang w:val="es-ES" w:eastAsia="es-ES"/>
              </w:rPr>
            </w:pPr>
          </w:p>
          <w:p w:rsidR="006622A8" w:rsidRPr="00D210A6" w:rsidRDefault="006622A8" w:rsidP="006622A8">
            <w:pPr>
              <w:spacing w:line="360" w:lineRule="auto"/>
              <w:rPr>
                <w:sz w:val="24"/>
                <w:szCs w:val="24"/>
                <w:lang w:val="es-ES" w:eastAsia="es-ES"/>
              </w:rPr>
            </w:pPr>
            <w:r w:rsidRPr="00D210A6">
              <w:rPr>
                <w:sz w:val="24"/>
                <w:szCs w:val="24"/>
                <w:lang w:val="es-ES" w:eastAsia="es-ES"/>
              </w:rPr>
              <w:t>Cualitativa</w:t>
            </w:r>
          </w:p>
        </w:tc>
        <w:tc>
          <w:tcPr>
            <w:tcW w:w="1440" w:type="dxa"/>
          </w:tcPr>
          <w:p w:rsidR="006622A8" w:rsidRPr="00D210A6" w:rsidRDefault="006622A8" w:rsidP="006622A8">
            <w:pPr>
              <w:spacing w:line="360" w:lineRule="auto"/>
              <w:rPr>
                <w:b/>
                <w:sz w:val="24"/>
                <w:szCs w:val="24"/>
                <w:lang w:val="es-ES" w:eastAsia="es-ES"/>
              </w:rPr>
            </w:pPr>
            <w:r w:rsidRPr="00D210A6">
              <w:rPr>
                <w:b/>
                <w:sz w:val="24"/>
                <w:szCs w:val="24"/>
                <w:lang w:val="es-ES" w:eastAsia="es-ES"/>
              </w:rPr>
              <w:t>ESCALA</w:t>
            </w:r>
          </w:p>
          <w:p w:rsidR="006622A8" w:rsidRDefault="006622A8" w:rsidP="006622A8">
            <w:pPr>
              <w:spacing w:line="360" w:lineRule="auto"/>
              <w:rPr>
                <w:b/>
                <w:sz w:val="24"/>
                <w:szCs w:val="24"/>
                <w:lang w:val="es-ES" w:eastAsia="es-ES"/>
              </w:rPr>
            </w:pPr>
          </w:p>
          <w:p w:rsidR="006622A8" w:rsidRPr="00D210A6" w:rsidRDefault="006622A8" w:rsidP="006622A8">
            <w:pPr>
              <w:spacing w:line="360" w:lineRule="auto"/>
              <w:rPr>
                <w:b/>
                <w:sz w:val="24"/>
                <w:szCs w:val="24"/>
                <w:lang w:val="es-ES" w:eastAsia="es-ES"/>
              </w:rPr>
            </w:pPr>
          </w:p>
          <w:p w:rsidR="006622A8" w:rsidRPr="00D210A6" w:rsidRDefault="006622A8" w:rsidP="006622A8">
            <w:pPr>
              <w:spacing w:line="360" w:lineRule="auto"/>
              <w:rPr>
                <w:sz w:val="24"/>
                <w:szCs w:val="24"/>
                <w:lang w:val="es-ES" w:eastAsia="es-ES"/>
              </w:rPr>
            </w:pPr>
            <w:r w:rsidRPr="00D210A6">
              <w:rPr>
                <w:sz w:val="24"/>
                <w:szCs w:val="24"/>
                <w:lang w:val="es-ES" w:eastAsia="es-ES"/>
              </w:rPr>
              <w:t>Nominal</w:t>
            </w:r>
          </w:p>
        </w:tc>
        <w:tc>
          <w:tcPr>
            <w:tcW w:w="1650" w:type="dxa"/>
          </w:tcPr>
          <w:p w:rsidR="006622A8" w:rsidRDefault="006622A8" w:rsidP="006622A8">
            <w:pPr>
              <w:spacing w:line="360" w:lineRule="auto"/>
              <w:rPr>
                <w:b/>
                <w:sz w:val="24"/>
                <w:szCs w:val="24"/>
                <w:lang w:val="es-ES" w:eastAsia="es-ES"/>
              </w:rPr>
            </w:pPr>
            <w:r w:rsidRPr="00D210A6">
              <w:rPr>
                <w:b/>
                <w:sz w:val="24"/>
                <w:szCs w:val="24"/>
                <w:lang w:val="es-ES" w:eastAsia="es-ES"/>
              </w:rPr>
              <w:t>INDICADORES</w:t>
            </w:r>
          </w:p>
          <w:p w:rsidR="006622A8" w:rsidRPr="00D210A6" w:rsidRDefault="006622A8" w:rsidP="006622A8">
            <w:pPr>
              <w:spacing w:line="360" w:lineRule="auto"/>
              <w:rPr>
                <w:b/>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H. clínica</w:t>
            </w:r>
          </w:p>
        </w:tc>
        <w:tc>
          <w:tcPr>
            <w:tcW w:w="2409" w:type="dxa"/>
          </w:tcPr>
          <w:p w:rsidR="006622A8" w:rsidRPr="00D210A6" w:rsidRDefault="006622A8" w:rsidP="006622A8">
            <w:pPr>
              <w:spacing w:line="360" w:lineRule="auto"/>
              <w:rPr>
                <w:b/>
                <w:sz w:val="24"/>
                <w:szCs w:val="24"/>
                <w:lang w:val="es-ES" w:eastAsia="es-ES"/>
              </w:rPr>
            </w:pPr>
            <w:r w:rsidRPr="00D210A6">
              <w:rPr>
                <w:b/>
                <w:sz w:val="24"/>
                <w:szCs w:val="24"/>
                <w:lang w:val="es-ES" w:eastAsia="es-ES"/>
              </w:rPr>
              <w:t>INDICES</w:t>
            </w:r>
          </w:p>
          <w:p w:rsidR="006622A8" w:rsidRDefault="006622A8" w:rsidP="006622A8">
            <w:pPr>
              <w:spacing w:line="360" w:lineRule="auto"/>
              <w:rPr>
                <w:b/>
                <w:sz w:val="24"/>
                <w:szCs w:val="24"/>
                <w:lang w:val="es-ES" w:eastAsia="es-ES"/>
              </w:rPr>
            </w:pPr>
          </w:p>
          <w:p w:rsidR="006622A8" w:rsidRPr="00D210A6" w:rsidRDefault="006622A8" w:rsidP="006622A8">
            <w:pPr>
              <w:spacing w:line="360" w:lineRule="auto"/>
              <w:rPr>
                <w:b/>
                <w:sz w:val="24"/>
                <w:szCs w:val="24"/>
                <w:lang w:val="es-ES" w:eastAsia="es-ES"/>
              </w:rPr>
            </w:pPr>
          </w:p>
          <w:p w:rsidR="006622A8" w:rsidRPr="00D210A6" w:rsidRDefault="006622A8" w:rsidP="006622A8">
            <w:pPr>
              <w:spacing w:line="360" w:lineRule="auto"/>
              <w:rPr>
                <w:sz w:val="24"/>
                <w:szCs w:val="24"/>
                <w:lang w:val="es-ES" w:eastAsia="es-ES"/>
              </w:rPr>
            </w:pPr>
            <w:r w:rsidRPr="00D210A6">
              <w:rPr>
                <w:sz w:val="24"/>
                <w:szCs w:val="24"/>
                <w:lang w:val="es-ES" w:eastAsia="es-ES"/>
              </w:rPr>
              <w:t>Si-No</w:t>
            </w:r>
          </w:p>
          <w:p w:rsidR="006622A8" w:rsidRPr="00D210A6" w:rsidRDefault="006622A8" w:rsidP="006622A8">
            <w:pPr>
              <w:spacing w:line="360" w:lineRule="auto"/>
              <w:rPr>
                <w:sz w:val="24"/>
                <w:szCs w:val="24"/>
                <w:lang w:val="es-ES" w:eastAsia="es-ES"/>
              </w:rPr>
            </w:pPr>
          </w:p>
        </w:tc>
      </w:tr>
      <w:tr w:rsidR="006622A8" w:rsidRPr="00D210A6" w:rsidTr="00406574">
        <w:tc>
          <w:tcPr>
            <w:tcW w:w="2802" w:type="dxa"/>
          </w:tcPr>
          <w:p w:rsidR="006622A8" w:rsidRPr="00D210A6" w:rsidRDefault="006622A8" w:rsidP="006622A8">
            <w:pPr>
              <w:spacing w:line="360" w:lineRule="auto"/>
              <w:rPr>
                <w:b/>
                <w:sz w:val="24"/>
                <w:szCs w:val="24"/>
                <w:lang w:val="es-ES" w:eastAsia="es-ES"/>
              </w:rPr>
            </w:pPr>
            <w:r w:rsidRPr="00D210A6">
              <w:rPr>
                <w:b/>
                <w:sz w:val="24"/>
                <w:szCs w:val="24"/>
                <w:lang w:val="es-ES" w:eastAsia="es-ES"/>
              </w:rPr>
              <w:t>INDEPENDIENTE:</w:t>
            </w:r>
          </w:p>
          <w:p w:rsidR="006622A8" w:rsidRPr="00D210A6" w:rsidRDefault="006622A8" w:rsidP="006622A8">
            <w:pPr>
              <w:spacing w:line="360" w:lineRule="auto"/>
              <w:rPr>
                <w:b/>
                <w:sz w:val="24"/>
                <w:szCs w:val="24"/>
                <w:lang w:val="es-ES" w:eastAsia="es-ES"/>
              </w:rPr>
            </w:pPr>
            <w:r>
              <w:rPr>
                <w:b/>
                <w:sz w:val="24"/>
                <w:szCs w:val="24"/>
                <w:lang w:val="es-ES" w:eastAsia="es-ES"/>
              </w:rPr>
              <w:t xml:space="preserve">Aclaramiento de </w:t>
            </w:r>
            <w:r w:rsidRPr="00D210A6">
              <w:rPr>
                <w:b/>
                <w:sz w:val="24"/>
                <w:szCs w:val="24"/>
                <w:lang w:val="es-ES" w:eastAsia="es-ES"/>
              </w:rPr>
              <w:t>lactato sérico</w:t>
            </w:r>
          </w:p>
        </w:tc>
        <w:tc>
          <w:tcPr>
            <w:tcW w:w="1446" w:type="dxa"/>
          </w:tcPr>
          <w:p w:rsidR="006622A8" w:rsidRPr="00D210A6"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sidRPr="00D210A6">
              <w:rPr>
                <w:sz w:val="24"/>
                <w:szCs w:val="24"/>
                <w:lang w:val="es-ES" w:eastAsia="es-ES"/>
              </w:rPr>
              <w:t>Cualitativa</w:t>
            </w:r>
          </w:p>
          <w:p w:rsidR="006622A8" w:rsidRPr="00D210A6"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p>
        </w:tc>
        <w:tc>
          <w:tcPr>
            <w:tcW w:w="1440" w:type="dxa"/>
          </w:tcPr>
          <w:p w:rsidR="006622A8" w:rsidRPr="00D210A6"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sidRPr="00D210A6">
              <w:rPr>
                <w:sz w:val="24"/>
                <w:szCs w:val="24"/>
                <w:lang w:val="es-ES" w:eastAsia="es-ES"/>
              </w:rPr>
              <w:t>Nominal</w:t>
            </w:r>
          </w:p>
          <w:p w:rsidR="006622A8" w:rsidRPr="00D210A6" w:rsidRDefault="006622A8" w:rsidP="006622A8">
            <w:pPr>
              <w:spacing w:line="360" w:lineRule="auto"/>
              <w:rPr>
                <w:sz w:val="24"/>
                <w:szCs w:val="24"/>
                <w:lang w:val="es-ES" w:eastAsia="es-ES"/>
              </w:rPr>
            </w:pPr>
          </w:p>
        </w:tc>
        <w:tc>
          <w:tcPr>
            <w:tcW w:w="1650" w:type="dxa"/>
          </w:tcPr>
          <w:p w:rsidR="006622A8"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 xml:space="preserve">Aclaramiento </w:t>
            </w:r>
            <w:r w:rsidR="008E143D">
              <w:rPr>
                <w:sz w:val="24"/>
                <w:szCs w:val="24"/>
                <w:lang w:val="es-ES" w:eastAsia="es-ES"/>
              </w:rPr>
              <w:t>&lt; 3</w:t>
            </w:r>
            <w:r w:rsidRPr="00D210A6">
              <w:rPr>
                <w:sz w:val="24"/>
                <w:szCs w:val="24"/>
                <w:lang w:val="es-ES" w:eastAsia="es-ES"/>
              </w:rPr>
              <w:t>0%.</w:t>
            </w:r>
          </w:p>
          <w:p w:rsidR="006622A8" w:rsidRPr="00D210A6" w:rsidRDefault="006622A8" w:rsidP="006622A8">
            <w:pPr>
              <w:spacing w:line="360" w:lineRule="auto"/>
              <w:rPr>
                <w:sz w:val="24"/>
                <w:szCs w:val="24"/>
                <w:lang w:val="es-ES" w:eastAsia="es-ES"/>
              </w:rPr>
            </w:pPr>
            <w:r>
              <w:rPr>
                <w:sz w:val="24"/>
                <w:szCs w:val="24"/>
                <w:lang w:val="es-ES" w:eastAsia="es-ES"/>
              </w:rPr>
              <w:t xml:space="preserve">Aclaramiento </w:t>
            </w:r>
            <w:r w:rsidR="008E143D">
              <w:rPr>
                <w:sz w:val="24"/>
                <w:szCs w:val="24"/>
                <w:lang w:val="es-ES" w:eastAsia="es-ES"/>
              </w:rPr>
              <w:t>&gt; o = 3</w:t>
            </w:r>
            <w:r w:rsidRPr="00D210A6">
              <w:rPr>
                <w:sz w:val="24"/>
                <w:szCs w:val="24"/>
                <w:lang w:val="es-ES" w:eastAsia="es-ES"/>
              </w:rPr>
              <w:t>0%</w:t>
            </w:r>
          </w:p>
          <w:p w:rsidR="006622A8" w:rsidRPr="00D210A6"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p>
        </w:tc>
        <w:tc>
          <w:tcPr>
            <w:tcW w:w="2409" w:type="dxa"/>
          </w:tcPr>
          <w:p w:rsidR="006622A8" w:rsidRDefault="006622A8" w:rsidP="006622A8">
            <w:pPr>
              <w:spacing w:line="360" w:lineRule="auto"/>
              <w:rPr>
                <w:sz w:val="24"/>
                <w:szCs w:val="24"/>
                <w:lang w:val="es-ES" w:eastAsia="es-ES"/>
              </w:rPr>
            </w:pPr>
          </w:p>
          <w:p w:rsidR="006622A8" w:rsidRDefault="006622A8" w:rsidP="006622A8">
            <w:pPr>
              <w:spacing w:line="360" w:lineRule="auto"/>
              <w:rPr>
                <w:sz w:val="24"/>
                <w:szCs w:val="24"/>
                <w:lang w:val="es-ES" w:eastAsia="es-ES"/>
              </w:rPr>
            </w:pPr>
            <w:r>
              <w:rPr>
                <w:sz w:val="24"/>
                <w:szCs w:val="24"/>
                <w:lang w:val="es-ES" w:eastAsia="es-ES"/>
              </w:rPr>
              <w:t>Inadecuado</w:t>
            </w:r>
          </w:p>
          <w:p w:rsidR="006622A8"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Adecuado</w:t>
            </w:r>
          </w:p>
        </w:tc>
      </w:tr>
      <w:tr w:rsidR="006622A8" w:rsidRPr="00D210A6" w:rsidTr="00406574">
        <w:trPr>
          <w:cnfStyle w:val="010000000000" w:firstRow="0" w:lastRow="1" w:firstColumn="0" w:lastColumn="0" w:oddVBand="0" w:evenVBand="0" w:oddHBand="0" w:evenHBand="0" w:firstRowFirstColumn="0" w:firstRowLastColumn="0" w:lastRowFirstColumn="0" w:lastRowLastColumn="0"/>
        </w:trPr>
        <w:tc>
          <w:tcPr>
            <w:tcW w:w="2802" w:type="dxa"/>
          </w:tcPr>
          <w:p w:rsidR="006622A8" w:rsidRPr="00D210A6" w:rsidRDefault="006622A8" w:rsidP="006622A8">
            <w:pPr>
              <w:spacing w:line="360" w:lineRule="auto"/>
              <w:rPr>
                <w:b/>
                <w:sz w:val="24"/>
                <w:szCs w:val="24"/>
                <w:lang w:val="es-ES" w:eastAsia="es-ES"/>
              </w:rPr>
            </w:pPr>
            <w:r w:rsidRPr="00D210A6">
              <w:rPr>
                <w:b/>
                <w:sz w:val="24"/>
                <w:szCs w:val="24"/>
                <w:lang w:val="es-ES" w:eastAsia="es-ES"/>
              </w:rPr>
              <w:t>INTERVINIENTE</w:t>
            </w:r>
          </w:p>
          <w:p w:rsidR="006622A8" w:rsidRDefault="006622A8" w:rsidP="006622A8">
            <w:pPr>
              <w:spacing w:line="360" w:lineRule="auto"/>
              <w:rPr>
                <w:b/>
                <w:sz w:val="24"/>
                <w:szCs w:val="24"/>
                <w:lang w:val="es-ES" w:eastAsia="es-ES"/>
              </w:rPr>
            </w:pPr>
            <w:r w:rsidRPr="00D210A6">
              <w:rPr>
                <w:b/>
                <w:sz w:val="24"/>
                <w:szCs w:val="24"/>
                <w:lang w:val="es-ES" w:eastAsia="es-ES"/>
              </w:rPr>
              <w:t>Sexo</w:t>
            </w:r>
          </w:p>
          <w:p w:rsidR="006622A8" w:rsidRDefault="006622A8" w:rsidP="006622A8">
            <w:pPr>
              <w:spacing w:line="360" w:lineRule="auto"/>
              <w:rPr>
                <w:b/>
                <w:sz w:val="24"/>
                <w:szCs w:val="24"/>
                <w:lang w:val="es-ES" w:eastAsia="es-ES"/>
              </w:rPr>
            </w:pPr>
          </w:p>
          <w:p w:rsidR="006622A8" w:rsidRPr="00D210A6" w:rsidRDefault="006622A8" w:rsidP="006622A8">
            <w:pPr>
              <w:spacing w:line="360" w:lineRule="auto"/>
              <w:rPr>
                <w:b/>
                <w:sz w:val="24"/>
                <w:szCs w:val="24"/>
                <w:lang w:val="es-ES" w:eastAsia="es-ES"/>
              </w:rPr>
            </w:pPr>
            <w:r>
              <w:rPr>
                <w:b/>
                <w:sz w:val="24"/>
                <w:szCs w:val="24"/>
                <w:lang w:val="es-ES" w:eastAsia="es-ES"/>
              </w:rPr>
              <w:t>Edad</w:t>
            </w:r>
          </w:p>
        </w:tc>
        <w:tc>
          <w:tcPr>
            <w:tcW w:w="1446" w:type="dxa"/>
          </w:tcPr>
          <w:p w:rsidR="006622A8" w:rsidRPr="00D210A6" w:rsidRDefault="006622A8" w:rsidP="006622A8">
            <w:pPr>
              <w:spacing w:line="360" w:lineRule="auto"/>
              <w:rPr>
                <w:sz w:val="24"/>
                <w:szCs w:val="24"/>
                <w:lang w:val="es-ES" w:eastAsia="es-ES"/>
              </w:rPr>
            </w:pPr>
          </w:p>
          <w:p w:rsidR="006622A8" w:rsidRDefault="006622A8" w:rsidP="006622A8">
            <w:pPr>
              <w:spacing w:line="360" w:lineRule="auto"/>
              <w:rPr>
                <w:sz w:val="24"/>
                <w:szCs w:val="24"/>
                <w:lang w:val="es-ES" w:eastAsia="es-ES"/>
              </w:rPr>
            </w:pPr>
            <w:r w:rsidRPr="00D210A6">
              <w:rPr>
                <w:sz w:val="24"/>
                <w:szCs w:val="24"/>
                <w:lang w:val="es-ES" w:eastAsia="es-ES"/>
              </w:rPr>
              <w:t>Cualitativa</w:t>
            </w:r>
          </w:p>
          <w:p w:rsidR="006622A8"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Cuantitativa</w:t>
            </w:r>
          </w:p>
        </w:tc>
        <w:tc>
          <w:tcPr>
            <w:tcW w:w="1440" w:type="dxa"/>
          </w:tcPr>
          <w:p w:rsidR="006622A8" w:rsidRPr="00D210A6" w:rsidRDefault="006622A8" w:rsidP="006622A8">
            <w:pPr>
              <w:spacing w:line="360" w:lineRule="auto"/>
              <w:rPr>
                <w:sz w:val="24"/>
                <w:szCs w:val="24"/>
                <w:lang w:val="es-ES" w:eastAsia="es-ES"/>
              </w:rPr>
            </w:pPr>
            <w:r w:rsidRPr="00D210A6">
              <w:rPr>
                <w:sz w:val="24"/>
                <w:szCs w:val="24"/>
                <w:lang w:val="es-ES" w:eastAsia="es-ES"/>
              </w:rPr>
              <w:t xml:space="preserve"> </w:t>
            </w:r>
          </w:p>
          <w:p w:rsidR="006622A8" w:rsidRDefault="006622A8" w:rsidP="006622A8">
            <w:pPr>
              <w:spacing w:line="360" w:lineRule="auto"/>
              <w:rPr>
                <w:sz w:val="24"/>
                <w:szCs w:val="24"/>
                <w:lang w:val="es-ES" w:eastAsia="es-ES"/>
              </w:rPr>
            </w:pPr>
            <w:r w:rsidRPr="00D210A6">
              <w:rPr>
                <w:sz w:val="24"/>
                <w:szCs w:val="24"/>
                <w:lang w:val="es-ES" w:eastAsia="es-ES"/>
              </w:rPr>
              <w:t>Nominal</w:t>
            </w:r>
          </w:p>
          <w:p w:rsidR="006622A8"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Discreta</w:t>
            </w:r>
          </w:p>
        </w:tc>
        <w:tc>
          <w:tcPr>
            <w:tcW w:w="1650" w:type="dxa"/>
          </w:tcPr>
          <w:p w:rsidR="006622A8" w:rsidRPr="00D210A6" w:rsidRDefault="006622A8" w:rsidP="006622A8">
            <w:pPr>
              <w:spacing w:line="360" w:lineRule="auto"/>
              <w:rPr>
                <w:sz w:val="24"/>
                <w:szCs w:val="24"/>
                <w:lang w:val="es-ES" w:eastAsia="es-ES"/>
              </w:rPr>
            </w:pPr>
          </w:p>
          <w:p w:rsidR="006622A8" w:rsidRDefault="006622A8" w:rsidP="006622A8">
            <w:pPr>
              <w:spacing w:line="360" w:lineRule="auto"/>
              <w:rPr>
                <w:sz w:val="24"/>
                <w:szCs w:val="24"/>
                <w:lang w:val="es-ES" w:eastAsia="es-ES"/>
              </w:rPr>
            </w:pPr>
            <w:r>
              <w:rPr>
                <w:sz w:val="24"/>
                <w:szCs w:val="24"/>
                <w:lang w:val="es-ES" w:eastAsia="es-ES"/>
              </w:rPr>
              <w:t>H. clínica</w:t>
            </w:r>
          </w:p>
          <w:p w:rsidR="006622A8"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H. clínica</w:t>
            </w:r>
          </w:p>
        </w:tc>
        <w:tc>
          <w:tcPr>
            <w:tcW w:w="2409" w:type="dxa"/>
          </w:tcPr>
          <w:p w:rsidR="006622A8" w:rsidRPr="00D210A6" w:rsidRDefault="006622A8" w:rsidP="006622A8">
            <w:pPr>
              <w:spacing w:line="360" w:lineRule="auto"/>
              <w:rPr>
                <w:sz w:val="24"/>
                <w:szCs w:val="24"/>
                <w:lang w:val="es-ES" w:eastAsia="es-ES"/>
              </w:rPr>
            </w:pPr>
          </w:p>
          <w:p w:rsidR="006622A8" w:rsidRDefault="006622A8" w:rsidP="006622A8">
            <w:pPr>
              <w:spacing w:line="360" w:lineRule="auto"/>
              <w:rPr>
                <w:sz w:val="24"/>
                <w:szCs w:val="24"/>
                <w:lang w:val="es-ES" w:eastAsia="es-ES"/>
              </w:rPr>
            </w:pPr>
            <w:r>
              <w:rPr>
                <w:sz w:val="24"/>
                <w:szCs w:val="24"/>
                <w:lang w:val="es-ES" w:eastAsia="es-ES"/>
              </w:rPr>
              <w:t>Masculino – Femenino</w:t>
            </w:r>
          </w:p>
          <w:p w:rsidR="006622A8" w:rsidRDefault="006622A8" w:rsidP="006622A8">
            <w:pPr>
              <w:spacing w:line="360" w:lineRule="auto"/>
              <w:rPr>
                <w:sz w:val="24"/>
                <w:szCs w:val="24"/>
                <w:lang w:val="es-ES" w:eastAsia="es-ES"/>
              </w:rPr>
            </w:pPr>
          </w:p>
          <w:p w:rsidR="006622A8" w:rsidRPr="00D210A6" w:rsidRDefault="006622A8" w:rsidP="006622A8">
            <w:pPr>
              <w:spacing w:line="360" w:lineRule="auto"/>
              <w:rPr>
                <w:sz w:val="24"/>
                <w:szCs w:val="24"/>
                <w:lang w:val="es-ES" w:eastAsia="es-ES"/>
              </w:rPr>
            </w:pPr>
            <w:r>
              <w:rPr>
                <w:sz w:val="24"/>
                <w:szCs w:val="24"/>
                <w:lang w:val="es-ES" w:eastAsia="es-ES"/>
              </w:rPr>
              <w:t>Años</w:t>
            </w:r>
          </w:p>
        </w:tc>
      </w:tr>
    </w:tbl>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p>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p>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D</w:t>
      </w:r>
      <w:r w:rsidR="00972859" w:rsidRPr="00D210A6">
        <w:rPr>
          <w:rFonts w:ascii="Times New Roman" w:eastAsia="Times New Roman" w:hAnsi="Times New Roman" w:cs="Times New Roman"/>
          <w:b/>
          <w:sz w:val="24"/>
          <w:szCs w:val="24"/>
          <w:lang w:val="es-AR" w:eastAsia="es-PE"/>
        </w:rPr>
        <w:t>efiniciones operacionales:</w:t>
      </w:r>
    </w:p>
    <w:p w:rsidR="006622A8" w:rsidRPr="00D210A6" w:rsidRDefault="006622A8" w:rsidP="006622A8">
      <w:pPr>
        <w:spacing w:line="360" w:lineRule="auto"/>
        <w:jc w:val="both"/>
        <w:rPr>
          <w:rFonts w:ascii="Times New Roman" w:eastAsia="Times New Roman" w:hAnsi="Times New Roman" w:cs="Times New Roman"/>
          <w:b/>
          <w:sz w:val="24"/>
          <w:szCs w:val="24"/>
          <w:lang w:val="es-AR" w:eastAsia="es-PE"/>
        </w:rPr>
      </w:pPr>
    </w:p>
    <w:p w:rsidR="002414C6" w:rsidRDefault="006622A8" w:rsidP="002414C6">
      <w:pPr>
        <w:pStyle w:val="Prrafodelista"/>
        <w:numPr>
          <w:ilvl w:val="0"/>
          <w:numId w:val="32"/>
        </w:numPr>
        <w:autoSpaceDE w:val="0"/>
        <w:autoSpaceDN w:val="0"/>
        <w:adjustRightInd w:val="0"/>
        <w:spacing w:line="360" w:lineRule="auto"/>
        <w:jc w:val="both"/>
        <w:rPr>
          <w:rFonts w:ascii="Times New Roman" w:hAnsi="Times New Roman" w:cs="Times New Roman"/>
          <w:sz w:val="24"/>
          <w:szCs w:val="24"/>
        </w:rPr>
      </w:pPr>
      <w:r w:rsidRPr="002414C6">
        <w:rPr>
          <w:rFonts w:ascii="Times New Roman" w:hAnsi="Times New Roman" w:cs="Times New Roman"/>
          <w:b/>
          <w:sz w:val="24"/>
          <w:szCs w:val="24"/>
        </w:rPr>
        <w:t>Mortalidad intrahospitalaria:</w:t>
      </w:r>
      <w:r w:rsidRPr="002414C6">
        <w:rPr>
          <w:rFonts w:ascii="Times New Roman" w:hAnsi="Times New Roman" w:cs="Times New Roman"/>
          <w:sz w:val="24"/>
          <w:szCs w:val="24"/>
        </w:rPr>
        <w:t xml:space="preserve"> Fallecimiento del paciente con shock séptico producida durante su estancia hospitalaria</w:t>
      </w:r>
      <w:r w:rsidRPr="002414C6">
        <w:rPr>
          <w:rFonts w:ascii="Times New Roman" w:hAnsi="Times New Roman" w:cs="Times New Roman"/>
          <w:sz w:val="24"/>
          <w:szCs w:val="24"/>
          <w:vertAlign w:val="superscript"/>
        </w:rPr>
        <w:t>14</w:t>
      </w:r>
      <w:r w:rsidRPr="002414C6">
        <w:rPr>
          <w:rFonts w:ascii="Times New Roman" w:hAnsi="Times New Roman" w:cs="Times New Roman"/>
          <w:sz w:val="24"/>
          <w:szCs w:val="24"/>
        </w:rPr>
        <w:t>.</w:t>
      </w:r>
    </w:p>
    <w:p w:rsidR="006622A8" w:rsidRPr="002414C6" w:rsidRDefault="006622A8" w:rsidP="002414C6">
      <w:pPr>
        <w:pStyle w:val="Prrafodelista"/>
        <w:numPr>
          <w:ilvl w:val="0"/>
          <w:numId w:val="32"/>
        </w:numPr>
        <w:autoSpaceDE w:val="0"/>
        <w:autoSpaceDN w:val="0"/>
        <w:adjustRightInd w:val="0"/>
        <w:spacing w:line="360" w:lineRule="auto"/>
        <w:jc w:val="both"/>
        <w:rPr>
          <w:rFonts w:ascii="Times New Roman" w:hAnsi="Times New Roman" w:cs="Times New Roman"/>
          <w:sz w:val="24"/>
          <w:szCs w:val="24"/>
        </w:rPr>
      </w:pPr>
      <w:r w:rsidRPr="002414C6">
        <w:rPr>
          <w:rFonts w:ascii="Times New Roman" w:hAnsi="Times New Roman" w:cs="Times New Roman"/>
          <w:b/>
          <w:color w:val="000000"/>
          <w:sz w:val="24"/>
          <w:szCs w:val="24"/>
        </w:rPr>
        <w:t xml:space="preserve">Aclaramiento inadecuado de lactato sérico: </w:t>
      </w:r>
      <w:r w:rsidRPr="002414C6">
        <w:rPr>
          <w:rFonts w:ascii="Times New Roman" w:hAnsi="Times New Roman" w:cs="Times New Roman"/>
          <w:color w:val="000000"/>
          <w:sz w:val="24"/>
          <w:szCs w:val="24"/>
        </w:rPr>
        <w:t>Corresponde al porcentaje de disminución del lactato sérico arterial en un tiempo determinado, para la presente investigación se to</w:t>
      </w:r>
      <w:r w:rsidR="0097716C" w:rsidRPr="002414C6">
        <w:rPr>
          <w:rFonts w:ascii="Times New Roman" w:hAnsi="Times New Roman" w:cs="Times New Roman"/>
          <w:color w:val="000000"/>
          <w:sz w:val="24"/>
          <w:szCs w:val="24"/>
        </w:rPr>
        <w:t>mó</w:t>
      </w:r>
      <w:r w:rsidRPr="002414C6">
        <w:rPr>
          <w:rFonts w:ascii="Times New Roman" w:hAnsi="Times New Roman" w:cs="Times New Roman"/>
          <w:color w:val="000000"/>
          <w:sz w:val="24"/>
          <w:szCs w:val="24"/>
        </w:rPr>
        <w:t xml:space="preserve"> en cuenta un intervalo de tiempo de 12 horas y se con</w:t>
      </w:r>
      <w:r w:rsidR="0097716C" w:rsidRPr="002414C6">
        <w:rPr>
          <w:rFonts w:ascii="Times New Roman" w:hAnsi="Times New Roman" w:cs="Times New Roman"/>
          <w:color w:val="000000"/>
          <w:sz w:val="24"/>
          <w:szCs w:val="24"/>
        </w:rPr>
        <w:t>sideró</w:t>
      </w:r>
      <w:r w:rsidRPr="002414C6">
        <w:rPr>
          <w:rFonts w:ascii="Times New Roman" w:hAnsi="Times New Roman" w:cs="Times New Roman"/>
          <w:color w:val="000000"/>
          <w:sz w:val="24"/>
          <w:szCs w:val="24"/>
        </w:rPr>
        <w:t xml:space="preserve"> un valor de </w:t>
      </w:r>
      <w:r w:rsidRPr="002414C6">
        <w:rPr>
          <w:rFonts w:ascii="Times New Roman" w:hAnsi="Times New Roman" w:cs="Times New Roman"/>
          <w:color w:val="000000"/>
          <w:sz w:val="24"/>
          <w:szCs w:val="24"/>
        </w:rPr>
        <w:lastRenderedPageBreak/>
        <w:t>aclaramiento inadecuado cuando el mismo sea inferior al 30% de</w:t>
      </w:r>
      <w:r w:rsidR="0097716C" w:rsidRPr="002414C6">
        <w:rPr>
          <w:rFonts w:ascii="Times New Roman" w:hAnsi="Times New Roman" w:cs="Times New Roman"/>
          <w:color w:val="000000"/>
          <w:sz w:val="24"/>
          <w:szCs w:val="24"/>
        </w:rPr>
        <w:t>l valor de</w:t>
      </w:r>
      <w:r w:rsidRPr="002414C6">
        <w:rPr>
          <w:rFonts w:ascii="Times New Roman" w:hAnsi="Times New Roman" w:cs="Times New Roman"/>
          <w:color w:val="000000"/>
          <w:sz w:val="24"/>
          <w:szCs w:val="24"/>
        </w:rPr>
        <w:t xml:space="preserve"> lactato sérico inicial</w:t>
      </w:r>
      <w:r w:rsidRPr="002414C6">
        <w:rPr>
          <w:rFonts w:ascii="Times New Roman" w:hAnsi="Times New Roman" w:cs="Times New Roman"/>
          <w:color w:val="000000"/>
          <w:sz w:val="24"/>
          <w:szCs w:val="24"/>
          <w:vertAlign w:val="superscript"/>
        </w:rPr>
        <w:t>15</w:t>
      </w:r>
      <w:r w:rsidRPr="002414C6">
        <w:rPr>
          <w:rFonts w:ascii="Times New Roman" w:hAnsi="Times New Roman" w:cs="Times New Roman"/>
          <w:color w:val="000000"/>
          <w:sz w:val="24"/>
          <w:szCs w:val="24"/>
        </w:rPr>
        <w:t>.</w:t>
      </w:r>
    </w:p>
    <w:p w:rsidR="006622A8" w:rsidRDefault="006622A8" w:rsidP="006622A8">
      <w:pPr>
        <w:autoSpaceDE w:val="0"/>
        <w:autoSpaceDN w:val="0"/>
        <w:adjustRightInd w:val="0"/>
        <w:spacing w:after="0" w:line="360" w:lineRule="auto"/>
        <w:jc w:val="both"/>
        <w:rPr>
          <w:rFonts w:ascii="Times New Roman" w:eastAsia="TimesNewRomanPSMT" w:hAnsi="Times New Roman" w:cs="Times New Roman"/>
          <w:color w:val="000000"/>
          <w:sz w:val="24"/>
          <w:szCs w:val="24"/>
          <w:lang w:eastAsia="es-PE"/>
        </w:rPr>
      </w:pPr>
    </w:p>
    <w:p w:rsidR="00FE4FDC" w:rsidRPr="00FE4FDC" w:rsidRDefault="00FE4FDC" w:rsidP="00FE4FDC">
      <w:pPr>
        <w:autoSpaceDE w:val="0"/>
        <w:autoSpaceDN w:val="0"/>
        <w:adjustRightInd w:val="0"/>
        <w:spacing w:after="0" w:line="360" w:lineRule="auto"/>
        <w:jc w:val="both"/>
        <w:rPr>
          <w:rFonts w:ascii="Times New Roman" w:eastAsia="TimesNewRomanPSMT" w:hAnsi="Times New Roman" w:cs="Times New Roman"/>
          <w:color w:val="000000"/>
          <w:sz w:val="24"/>
          <w:szCs w:val="24"/>
          <w:lang w:eastAsia="es-PE"/>
        </w:rPr>
      </w:pPr>
      <w:r>
        <w:rPr>
          <w:rFonts w:ascii="Times New Roman" w:eastAsia="TimesNewRomanPSMT" w:hAnsi="Times New Roman" w:cs="Times New Roman"/>
          <w:color w:val="000000"/>
          <w:sz w:val="24"/>
          <w:szCs w:val="24"/>
          <w:lang w:eastAsia="es-PE"/>
        </w:rPr>
        <w:t xml:space="preserve">                              </w:t>
      </w:r>
      <w:r w:rsidRPr="00FE4FDC">
        <w:rPr>
          <w:rFonts w:ascii="Times New Roman" w:eastAsia="TimesNewRomanPSMT" w:hAnsi="Times New Roman" w:cs="Times New Roman"/>
          <w:color w:val="000000"/>
          <w:sz w:val="24"/>
          <w:szCs w:val="24"/>
          <w:u w:val="single"/>
          <w:lang w:eastAsia="es-PE"/>
        </w:rPr>
        <w:t>Lactato al ingreso – lactato a las 12 horas</w:t>
      </w:r>
      <w:r>
        <w:rPr>
          <w:rFonts w:ascii="Times New Roman" w:eastAsia="TimesNewRomanPSMT" w:hAnsi="Times New Roman" w:cs="Times New Roman"/>
          <w:color w:val="000000"/>
          <w:sz w:val="24"/>
          <w:szCs w:val="24"/>
          <w:lang w:eastAsia="es-PE"/>
        </w:rPr>
        <w:t xml:space="preserve">   x 100</w:t>
      </w:r>
    </w:p>
    <w:p w:rsidR="00FE4FDC" w:rsidRDefault="00FE4FDC" w:rsidP="00FE4FDC">
      <w:pPr>
        <w:autoSpaceDE w:val="0"/>
        <w:autoSpaceDN w:val="0"/>
        <w:adjustRightInd w:val="0"/>
        <w:spacing w:after="0" w:line="360" w:lineRule="auto"/>
        <w:jc w:val="both"/>
        <w:rPr>
          <w:rFonts w:ascii="Times New Roman" w:eastAsia="TimesNewRomanPSMT" w:hAnsi="Times New Roman" w:cs="Times New Roman"/>
          <w:color w:val="000000"/>
          <w:sz w:val="24"/>
          <w:szCs w:val="24"/>
          <w:lang w:eastAsia="es-PE"/>
        </w:rPr>
      </w:pPr>
      <w:r>
        <w:rPr>
          <w:rFonts w:ascii="Times New Roman" w:eastAsia="TimesNewRomanPSMT" w:hAnsi="Times New Roman" w:cs="Times New Roman"/>
          <w:color w:val="000000"/>
          <w:sz w:val="24"/>
          <w:szCs w:val="24"/>
          <w:lang w:eastAsia="es-PE"/>
        </w:rPr>
        <w:t xml:space="preserve">                                                 </w:t>
      </w:r>
      <w:r w:rsidRPr="00FE4FDC">
        <w:rPr>
          <w:rFonts w:ascii="Times New Roman" w:eastAsia="TimesNewRomanPSMT" w:hAnsi="Times New Roman" w:cs="Times New Roman"/>
          <w:color w:val="000000"/>
          <w:sz w:val="24"/>
          <w:szCs w:val="24"/>
          <w:lang w:eastAsia="es-PE"/>
        </w:rPr>
        <w:t>Lactato al ingreso</w:t>
      </w:r>
    </w:p>
    <w:p w:rsidR="00FE4FDC" w:rsidRPr="00D210A6" w:rsidRDefault="00FE4FDC" w:rsidP="00FE4FDC">
      <w:pPr>
        <w:autoSpaceDE w:val="0"/>
        <w:autoSpaceDN w:val="0"/>
        <w:adjustRightInd w:val="0"/>
        <w:spacing w:after="0" w:line="360" w:lineRule="auto"/>
        <w:jc w:val="both"/>
        <w:rPr>
          <w:rFonts w:ascii="Times New Roman" w:eastAsia="TimesNewRomanPSMT" w:hAnsi="Times New Roman" w:cs="Times New Roman"/>
          <w:color w:val="000000"/>
          <w:sz w:val="24"/>
          <w:szCs w:val="24"/>
          <w:lang w:eastAsia="es-PE"/>
        </w:rPr>
      </w:pPr>
    </w:p>
    <w:p w:rsidR="006622A8" w:rsidRPr="002414C6" w:rsidRDefault="006622A8" w:rsidP="002414C6">
      <w:pPr>
        <w:pStyle w:val="Prrafodelista"/>
        <w:numPr>
          <w:ilvl w:val="0"/>
          <w:numId w:val="33"/>
        </w:numPr>
        <w:autoSpaceDE w:val="0"/>
        <w:autoSpaceDN w:val="0"/>
        <w:adjustRightInd w:val="0"/>
        <w:spacing w:after="0" w:line="360" w:lineRule="auto"/>
        <w:jc w:val="both"/>
        <w:rPr>
          <w:rFonts w:ascii="Times New Roman" w:hAnsi="Times New Roman" w:cs="Times New Roman"/>
          <w:color w:val="000000"/>
          <w:sz w:val="24"/>
          <w:szCs w:val="24"/>
        </w:rPr>
      </w:pPr>
      <w:r w:rsidRPr="002414C6">
        <w:rPr>
          <w:rFonts w:ascii="Times New Roman" w:eastAsia="TimesNewRomanPSMT" w:hAnsi="Times New Roman" w:cs="Times New Roman"/>
          <w:b/>
          <w:color w:val="000000"/>
          <w:sz w:val="24"/>
          <w:szCs w:val="24"/>
        </w:rPr>
        <w:t>Sexo:</w:t>
      </w:r>
      <w:r w:rsidRPr="002414C6">
        <w:rPr>
          <w:rFonts w:ascii="Times New Roman" w:hAnsi="Times New Roman" w:cs="Times New Roman"/>
          <w:color w:val="000000"/>
          <w:sz w:val="24"/>
          <w:szCs w:val="24"/>
        </w:rPr>
        <w:t xml:space="preserve"> Condición de género del paciente</w:t>
      </w:r>
      <w:r w:rsidRPr="002414C6">
        <w:rPr>
          <w:rFonts w:ascii="Times New Roman" w:hAnsi="Times New Roman" w:cs="Times New Roman"/>
          <w:color w:val="000000"/>
          <w:sz w:val="24"/>
          <w:szCs w:val="24"/>
          <w:vertAlign w:val="superscript"/>
        </w:rPr>
        <w:t>16</w:t>
      </w:r>
      <w:r w:rsidRPr="002414C6">
        <w:rPr>
          <w:rFonts w:ascii="Times New Roman" w:hAnsi="Times New Roman" w:cs="Times New Roman"/>
          <w:color w:val="000000"/>
          <w:sz w:val="24"/>
          <w:szCs w:val="24"/>
        </w:rPr>
        <w:t>.</w:t>
      </w:r>
    </w:p>
    <w:p w:rsidR="006622A8" w:rsidRPr="00D210A6" w:rsidRDefault="006622A8" w:rsidP="006622A8">
      <w:pPr>
        <w:autoSpaceDE w:val="0"/>
        <w:autoSpaceDN w:val="0"/>
        <w:adjustRightInd w:val="0"/>
        <w:spacing w:after="0" w:line="360" w:lineRule="auto"/>
        <w:ind w:left="1276"/>
        <w:rPr>
          <w:rFonts w:ascii="Times New Roman" w:eastAsia="Times New Roman" w:hAnsi="Times New Roman" w:cs="Times New Roman"/>
          <w:color w:val="000000"/>
          <w:sz w:val="24"/>
          <w:szCs w:val="24"/>
          <w:lang w:eastAsia="es-PE"/>
        </w:rPr>
      </w:pPr>
    </w:p>
    <w:p w:rsidR="006622A8" w:rsidRPr="002414C6" w:rsidRDefault="006622A8" w:rsidP="002414C6">
      <w:pPr>
        <w:pStyle w:val="Prrafodelista"/>
        <w:numPr>
          <w:ilvl w:val="0"/>
          <w:numId w:val="33"/>
        </w:numPr>
        <w:autoSpaceDE w:val="0"/>
        <w:autoSpaceDN w:val="0"/>
        <w:adjustRightInd w:val="0"/>
        <w:spacing w:after="0" w:line="360" w:lineRule="auto"/>
        <w:jc w:val="both"/>
        <w:rPr>
          <w:rFonts w:ascii="Times New Roman" w:eastAsia="Calibri" w:hAnsi="Times New Roman" w:cs="Times New Roman"/>
          <w:color w:val="000000"/>
          <w:sz w:val="24"/>
          <w:szCs w:val="24"/>
        </w:rPr>
      </w:pPr>
      <w:r w:rsidRPr="002414C6">
        <w:rPr>
          <w:rFonts w:ascii="Times New Roman" w:eastAsia="Calibri" w:hAnsi="Times New Roman" w:cs="Times New Roman"/>
          <w:b/>
          <w:color w:val="000000"/>
          <w:sz w:val="24"/>
          <w:szCs w:val="24"/>
        </w:rPr>
        <w:t xml:space="preserve">Edad: </w:t>
      </w:r>
      <w:r w:rsidR="0097716C" w:rsidRPr="002414C6">
        <w:rPr>
          <w:rFonts w:ascii="Times New Roman" w:eastAsia="Calibri" w:hAnsi="Times New Roman" w:cs="Times New Roman"/>
          <w:color w:val="000000"/>
          <w:sz w:val="24"/>
          <w:szCs w:val="24"/>
        </w:rPr>
        <w:t>Se consideraron</w:t>
      </w:r>
      <w:r w:rsidRPr="002414C6">
        <w:rPr>
          <w:rFonts w:ascii="Times New Roman" w:eastAsia="Calibri" w:hAnsi="Times New Roman" w:cs="Times New Roman"/>
          <w:color w:val="000000"/>
          <w:sz w:val="24"/>
          <w:szCs w:val="24"/>
        </w:rPr>
        <w:t xml:space="preserve"> a niño</w:t>
      </w:r>
      <w:r w:rsidR="00871BD5" w:rsidRPr="002414C6">
        <w:rPr>
          <w:rFonts w:ascii="Times New Roman" w:eastAsia="Calibri" w:hAnsi="Times New Roman" w:cs="Times New Roman"/>
          <w:color w:val="000000"/>
          <w:sz w:val="24"/>
          <w:szCs w:val="24"/>
        </w:rPr>
        <w:t>s con sepsis severa mayores de 1 mes</w:t>
      </w:r>
      <w:r w:rsidR="00871BD5" w:rsidRPr="002414C6">
        <w:rPr>
          <w:rFonts w:ascii="Times New Roman" w:eastAsia="Calibri" w:hAnsi="Times New Roman" w:cs="Times New Roman"/>
          <w:color w:val="000000"/>
          <w:sz w:val="24"/>
          <w:szCs w:val="24"/>
          <w:vertAlign w:val="superscript"/>
        </w:rPr>
        <w:t>1</w:t>
      </w:r>
      <w:r w:rsidRPr="002414C6">
        <w:rPr>
          <w:rFonts w:ascii="Times New Roman" w:eastAsia="Calibri" w:hAnsi="Times New Roman" w:cs="Times New Roman"/>
          <w:color w:val="000000"/>
          <w:sz w:val="24"/>
          <w:szCs w:val="24"/>
        </w:rPr>
        <w:t>.</w:t>
      </w:r>
    </w:p>
    <w:p w:rsidR="008E143D" w:rsidRDefault="008E143D" w:rsidP="006622A8">
      <w:pPr>
        <w:autoSpaceDE w:val="0"/>
        <w:autoSpaceDN w:val="0"/>
        <w:adjustRightInd w:val="0"/>
        <w:spacing w:after="0" w:line="360" w:lineRule="auto"/>
        <w:ind w:left="1276"/>
        <w:jc w:val="both"/>
        <w:rPr>
          <w:rFonts w:ascii="Times New Roman" w:eastAsia="Calibri" w:hAnsi="Times New Roman" w:cs="Times New Roman"/>
          <w:color w:val="000000"/>
          <w:sz w:val="24"/>
          <w:szCs w:val="24"/>
        </w:rPr>
      </w:pPr>
    </w:p>
    <w:p w:rsidR="008E143D" w:rsidRPr="002414C6" w:rsidRDefault="008E143D" w:rsidP="002414C6">
      <w:pPr>
        <w:pStyle w:val="Prrafodelista"/>
        <w:numPr>
          <w:ilvl w:val="0"/>
          <w:numId w:val="33"/>
        </w:numPr>
        <w:autoSpaceDE w:val="0"/>
        <w:autoSpaceDN w:val="0"/>
        <w:adjustRightInd w:val="0"/>
        <w:spacing w:after="0" w:line="360" w:lineRule="auto"/>
        <w:jc w:val="both"/>
        <w:rPr>
          <w:rFonts w:ascii="Times New Roman" w:eastAsia="Calibri" w:hAnsi="Times New Roman" w:cs="Times New Roman"/>
          <w:bCs/>
          <w:color w:val="000000"/>
          <w:sz w:val="24"/>
          <w:szCs w:val="24"/>
          <w:lang w:val="es-ES"/>
        </w:rPr>
      </w:pPr>
      <w:r w:rsidRPr="002414C6">
        <w:rPr>
          <w:rFonts w:ascii="Times New Roman" w:eastAsia="Calibri" w:hAnsi="Times New Roman" w:cs="Times New Roman"/>
          <w:b/>
          <w:color w:val="000000"/>
          <w:sz w:val="24"/>
          <w:szCs w:val="24"/>
          <w:lang w:val="es-ES"/>
        </w:rPr>
        <w:t xml:space="preserve">Factor pronóstico: </w:t>
      </w:r>
      <w:r w:rsidRPr="002414C6">
        <w:rPr>
          <w:rFonts w:ascii="Times New Roman" w:eastAsia="Calibri" w:hAnsi="Times New Roman" w:cs="Times New Roman"/>
          <w:bCs/>
          <w:color w:val="000000"/>
          <w:sz w:val="24"/>
          <w:szCs w:val="24"/>
          <w:lang w:val="es-ES"/>
        </w:rPr>
        <w:t>Característica individual  clínica, analítica o imagenológica que en el contexto de una determinada patología se asocia significativamente con la presencia de un determinado desenlace adverso</w:t>
      </w:r>
      <w:r w:rsidRPr="002414C6">
        <w:rPr>
          <w:rFonts w:ascii="Times New Roman" w:eastAsia="Calibri" w:hAnsi="Times New Roman" w:cs="Times New Roman"/>
          <w:bCs/>
          <w:color w:val="000000"/>
          <w:sz w:val="24"/>
          <w:szCs w:val="24"/>
          <w:vertAlign w:val="superscript"/>
          <w:lang w:val="es-ES"/>
        </w:rPr>
        <w:t>18</w:t>
      </w:r>
      <w:r w:rsidRPr="002414C6">
        <w:rPr>
          <w:rFonts w:ascii="Times New Roman" w:eastAsia="Calibri" w:hAnsi="Times New Roman" w:cs="Times New Roman"/>
          <w:bCs/>
          <w:color w:val="000000"/>
          <w:sz w:val="24"/>
          <w:szCs w:val="24"/>
          <w:lang w:val="es-ES"/>
        </w:rPr>
        <w:t>.</w:t>
      </w:r>
    </w:p>
    <w:p w:rsidR="006622A8" w:rsidRPr="00D210A6" w:rsidRDefault="006622A8" w:rsidP="006622A8">
      <w:pPr>
        <w:spacing w:line="360" w:lineRule="auto"/>
        <w:jc w:val="both"/>
        <w:rPr>
          <w:rFonts w:ascii="Times New Roman" w:eastAsia="Times New Roman" w:hAnsi="Times New Roman" w:cs="Times New Roman"/>
          <w:sz w:val="24"/>
          <w:szCs w:val="24"/>
          <w:lang w:eastAsia="es-PE"/>
        </w:rPr>
      </w:pPr>
    </w:p>
    <w:p w:rsidR="006622A8" w:rsidRPr="00D210A6" w:rsidRDefault="006622A8" w:rsidP="006622A8">
      <w:pPr>
        <w:tabs>
          <w:tab w:val="left" w:pos="0"/>
          <w:tab w:val="left" w:pos="142"/>
        </w:tabs>
        <w:spacing w:line="360" w:lineRule="auto"/>
        <w:jc w:val="both"/>
        <w:rPr>
          <w:rFonts w:ascii="Times New Roman" w:eastAsia="Times New Roman" w:hAnsi="Times New Roman" w:cs="Times New Roman"/>
          <w:b/>
          <w:sz w:val="24"/>
          <w:szCs w:val="24"/>
          <w:lang w:val="es-AR" w:eastAsia="es-PE"/>
        </w:rPr>
      </w:pPr>
      <w:r w:rsidRPr="00D210A6">
        <w:rPr>
          <w:rFonts w:ascii="Times New Roman" w:eastAsia="Times New Roman" w:hAnsi="Times New Roman" w:cs="Times New Roman"/>
          <w:b/>
          <w:sz w:val="24"/>
          <w:szCs w:val="24"/>
          <w:lang w:val="es-AR" w:eastAsia="es-PE"/>
        </w:rPr>
        <w:t>P</w:t>
      </w:r>
      <w:r w:rsidR="00972859" w:rsidRPr="00D210A6">
        <w:rPr>
          <w:rFonts w:ascii="Times New Roman" w:eastAsia="Times New Roman" w:hAnsi="Times New Roman" w:cs="Times New Roman"/>
          <w:b/>
          <w:sz w:val="24"/>
          <w:szCs w:val="24"/>
          <w:lang w:val="es-AR" w:eastAsia="es-PE"/>
        </w:rPr>
        <w:t>roceso de captación de información:</w:t>
      </w:r>
    </w:p>
    <w:p w:rsidR="006622A8" w:rsidRPr="00D210A6" w:rsidRDefault="00972859" w:rsidP="006622A8">
      <w:pPr>
        <w:tabs>
          <w:tab w:val="left" w:pos="-1440"/>
          <w:tab w:val="left" w:pos="-720"/>
          <w:tab w:val="left" w:pos="567"/>
          <w:tab w:val="left" w:pos="2160"/>
          <w:tab w:val="left" w:pos="2880"/>
          <w:tab w:val="left" w:pos="3241"/>
        </w:tabs>
        <w:spacing w:line="36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val="es-ES_tradnl" w:eastAsia="es-PE"/>
        </w:rPr>
        <w:t>Ingresaro</w:t>
      </w:r>
      <w:r w:rsidR="006622A8" w:rsidRPr="00D210A6">
        <w:rPr>
          <w:rFonts w:ascii="Times New Roman" w:eastAsia="Times New Roman" w:hAnsi="Times New Roman" w:cs="Times New Roman"/>
          <w:sz w:val="24"/>
          <w:szCs w:val="24"/>
          <w:lang w:val="es-ES_tradnl" w:eastAsia="es-PE"/>
        </w:rPr>
        <w:t>n al estudio</w:t>
      </w:r>
      <w:r w:rsidR="006622A8" w:rsidRPr="00D210A6">
        <w:rPr>
          <w:rFonts w:ascii="Times New Roman" w:eastAsia="Times New Roman" w:hAnsi="Times New Roman" w:cs="Times New Roman"/>
          <w:sz w:val="24"/>
          <w:szCs w:val="24"/>
          <w:lang w:eastAsia="es-PE"/>
        </w:rPr>
        <w:t xml:space="preserve"> los</w:t>
      </w:r>
      <w:r w:rsidR="006622A8">
        <w:rPr>
          <w:rFonts w:ascii="Times New Roman" w:eastAsia="Times New Roman" w:hAnsi="Times New Roman" w:cs="Times New Roman"/>
          <w:sz w:val="24"/>
          <w:szCs w:val="24"/>
          <w:lang w:eastAsia="es-PE"/>
        </w:rPr>
        <w:t xml:space="preserve"> niños </w:t>
      </w:r>
      <w:r w:rsidR="006622A8" w:rsidRPr="00D210A6">
        <w:rPr>
          <w:rFonts w:ascii="Times New Roman" w:eastAsia="Times New Roman" w:hAnsi="Times New Roman" w:cs="Times New Roman"/>
          <w:sz w:val="24"/>
          <w:szCs w:val="24"/>
          <w:lang w:eastAsia="es-PE"/>
        </w:rPr>
        <w:t xml:space="preserve">con </w:t>
      </w:r>
      <w:r w:rsidR="006622A8">
        <w:rPr>
          <w:rFonts w:ascii="Times New Roman" w:eastAsia="Times New Roman" w:hAnsi="Times New Roman" w:cs="Times New Roman"/>
          <w:sz w:val="24"/>
          <w:szCs w:val="24"/>
          <w:lang w:eastAsia="es-PE"/>
        </w:rPr>
        <w:t xml:space="preserve">sepsis severa </w:t>
      </w:r>
      <w:r w:rsidR="006622A8" w:rsidRPr="00D210A6">
        <w:rPr>
          <w:rFonts w:ascii="Times New Roman" w:eastAsia="Times New Roman" w:hAnsi="Times New Roman" w:cs="Times New Roman"/>
          <w:sz w:val="24"/>
          <w:szCs w:val="24"/>
          <w:lang w:eastAsia="es-PE"/>
        </w:rPr>
        <w:t xml:space="preserve">atendidos  </w:t>
      </w:r>
      <w:r w:rsidR="004866AE">
        <w:rPr>
          <w:rFonts w:ascii="Times New Roman" w:eastAsia="Times New Roman" w:hAnsi="Times New Roman" w:cs="Times New Roman"/>
          <w:sz w:val="24"/>
          <w:szCs w:val="24"/>
          <w:lang w:eastAsia="es-PE"/>
        </w:rPr>
        <w:t>en los</w:t>
      </w:r>
      <w:r w:rsidR="006622A8">
        <w:rPr>
          <w:rFonts w:ascii="Times New Roman" w:eastAsia="Times New Roman" w:hAnsi="Times New Roman" w:cs="Times New Roman"/>
          <w:sz w:val="24"/>
          <w:szCs w:val="24"/>
          <w:lang w:eastAsia="es-PE"/>
        </w:rPr>
        <w:t xml:space="preserve"> Departamento</w:t>
      </w:r>
      <w:r w:rsidR="004866AE">
        <w:rPr>
          <w:rFonts w:ascii="Times New Roman" w:eastAsia="Times New Roman" w:hAnsi="Times New Roman" w:cs="Times New Roman"/>
          <w:sz w:val="24"/>
          <w:szCs w:val="24"/>
          <w:lang w:eastAsia="es-PE"/>
        </w:rPr>
        <w:t>s</w:t>
      </w:r>
      <w:r w:rsidR="006622A8">
        <w:rPr>
          <w:rFonts w:ascii="Times New Roman" w:eastAsia="Times New Roman" w:hAnsi="Times New Roman" w:cs="Times New Roman"/>
          <w:sz w:val="24"/>
          <w:szCs w:val="24"/>
          <w:lang w:eastAsia="es-PE"/>
        </w:rPr>
        <w:t xml:space="preserve"> de Emergencias</w:t>
      </w:r>
      <w:r w:rsidR="004866AE">
        <w:rPr>
          <w:rFonts w:ascii="Times New Roman" w:eastAsia="Times New Roman" w:hAnsi="Times New Roman" w:cs="Times New Roman"/>
          <w:sz w:val="24"/>
          <w:szCs w:val="24"/>
          <w:lang w:eastAsia="es-PE"/>
        </w:rPr>
        <w:t xml:space="preserve"> y Unidad de Cuidados Especiales</w:t>
      </w:r>
      <w:r w:rsidR="006622A8">
        <w:rPr>
          <w:rFonts w:ascii="Times New Roman" w:eastAsia="Times New Roman" w:hAnsi="Times New Roman" w:cs="Times New Roman"/>
          <w:sz w:val="24"/>
          <w:szCs w:val="24"/>
          <w:lang w:eastAsia="es-PE"/>
        </w:rPr>
        <w:t xml:space="preserve"> d</w:t>
      </w:r>
      <w:r w:rsidR="006622A8" w:rsidRPr="00D210A6">
        <w:rPr>
          <w:rFonts w:ascii="Times New Roman" w:eastAsia="Times New Roman" w:hAnsi="Times New Roman" w:cs="Times New Roman"/>
          <w:sz w:val="24"/>
          <w:szCs w:val="24"/>
          <w:lang w:eastAsia="es-PE"/>
        </w:rPr>
        <w:t xml:space="preserve">el </w:t>
      </w:r>
      <w:r w:rsidR="00561386">
        <w:rPr>
          <w:rFonts w:ascii="Times New Roman" w:eastAsia="Times New Roman" w:hAnsi="Times New Roman" w:cs="Times New Roman"/>
          <w:bCs/>
          <w:sz w:val="24"/>
          <w:szCs w:val="24"/>
          <w:lang w:eastAsia="es-PE"/>
        </w:rPr>
        <w:t xml:space="preserve">Hospital Regional Docente de Trujillo  </w:t>
      </w:r>
      <w:r w:rsidR="006622A8" w:rsidRPr="00D210A6">
        <w:rPr>
          <w:rFonts w:ascii="Times New Roman" w:eastAsia="Times New Roman" w:hAnsi="Times New Roman" w:cs="Times New Roman"/>
          <w:sz w:val="24"/>
          <w:szCs w:val="24"/>
          <w:lang w:eastAsia="es-PE"/>
        </w:rPr>
        <w:t xml:space="preserve">durante el periodo  </w:t>
      </w:r>
      <w:r w:rsidR="006622A8">
        <w:rPr>
          <w:rFonts w:ascii="Times New Roman" w:eastAsia="Times New Roman" w:hAnsi="Times New Roman" w:cs="Times New Roman"/>
          <w:sz w:val="24"/>
          <w:szCs w:val="24"/>
          <w:lang w:eastAsia="es-PE"/>
        </w:rPr>
        <w:t>Enero 20</w:t>
      </w:r>
      <w:r>
        <w:rPr>
          <w:rFonts w:ascii="Times New Roman" w:eastAsia="Times New Roman" w:hAnsi="Times New Roman" w:cs="Times New Roman"/>
          <w:sz w:val="24"/>
          <w:szCs w:val="24"/>
          <w:lang w:eastAsia="es-PE"/>
        </w:rPr>
        <w:t>12-  Diciembre 2014 y que cumpliero</w:t>
      </w:r>
      <w:r w:rsidR="006622A8">
        <w:rPr>
          <w:rFonts w:ascii="Times New Roman" w:eastAsia="Times New Roman" w:hAnsi="Times New Roman" w:cs="Times New Roman"/>
          <w:sz w:val="24"/>
          <w:szCs w:val="24"/>
          <w:lang w:eastAsia="es-PE"/>
        </w:rPr>
        <w:t>n con los criterios de selección</w:t>
      </w:r>
      <w:r>
        <w:rPr>
          <w:rFonts w:ascii="Times New Roman" w:eastAsia="Times New Roman" w:hAnsi="Times New Roman" w:cs="Times New Roman"/>
          <w:sz w:val="24"/>
          <w:szCs w:val="24"/>
          <w:lang w:eastAsia="es-PE"/>
        </w:rPr>
        <w:t>. Se identificaron</w:t>
      </w:r>
      <w:r w:rsidR="006622A8" w:rsidRPr="00D210A6">
        <w:rPr>
          <w:rFonts w:ascii="Times New Roman" w:eastAsia="Times New Roman" w:hAnsi="Times New Roman" w:cs="Times New Roman"/>
          <w:sz w:val="24"/>
          <w:szCs w:val="24"/>
          <w:lang w:eastAsia="es-PE"/>
        </w:rPr>
        <w:t xml:space="preserve"> a los pacientes </w:t>
      </w:r>
      <w:r w:rsidR="00871BD5">
        <w:rPr>
          <w:rFonts w:ascii="Times New Roman" w:eastAsia="Times New Roman" w:hAnsi="Times New Roman" w:cs="Times New Roman"/>
          <w:sz w:val="24"/>
          <w:szCs w:val="24"/>
          <w:lang w:eastAsia="es-PE"/>
        </w:rPr>
        <w:t xml:space="preserve">que ingresaron por emergencia  y luego </w:t>
      </w:r>
      <w:r>
        <w:rPr>
          <w:rFonts w:ascii="Times New Roman" w:eastAsia="Times New Roman" w:hAnsi="Times New Roman" w:cs="Times New Roman"/>
          <w:sz w:val="24"/>
          <w:szCs w:val="24"/>
          <w:lang w:eastAsia="es-PE"/>
        </w:rPr>
        <w:t>se procedió</w:t>
      </w:r>
      <w:r w:rsidR="006622A8" w:rsidRPr="00D210A6">
        <w:rPr>
          <w:rFonts w:ascii="Times New Roman" w:eastAsia="Times New Roman" w:hAnsi="Times New Roman" w:cs="Times New Roman"/>
          <w:sz w:val="24"/>
          <w:szCs w:val="24"/>
          <w:lang w:eastAsia="es-PE"/>
        </w:rPr>
        <w:t xml:space="preserve"> a:</w:t>
      </w:r>
    </w:p>
    <w:p w:rsidR="006622A8" w:rsidRPr="00D210A6" w:rsidRDefault="006622A8" w:rsidP="006622A8">
      <w:pPr>
        <w:numPr>
          <w:ilvl w:val="0"/>
          <w:numId w:val="3"/>
        </w:numPr>
        <w:tabs>
          <w:tab w:val="left" w:pos="-1440"/>
          <w:tab w:val="left" w:pos="-720"/>
          <w:tab w:val="left" w:pos="567"/>
          <w:tab w:val="left" w:pos="993"/>
          <w:tab w:val="left" w:pos="2127"/>
          <w:tab w:val="left" w:pos="2268"/>
          <w:tab w:val="left" w:pos="2880"/>
          <w:tab w:val="left" w:pos="3241"/>
        </w:tabs>
        <w:spacing w:after="0" w:line="360" w:lineRule="auto"/>
        <w:ind w:left="1134" w:hanging="567"/>
        <w:jc w:val="both"/>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eastAsia="es-PE"/>
        </w:rPr>
        <w:t xml:space="preserve">Identificar los valores de lactato sérico arterial </w:t>
      </w:r>
      <w:r>
        <w:rPr>
          <w:rFonts w:ascii="Times New Roman" w:eastAsia="Times New Roman" w:hAnsi="Times New Roman" w:cs="Times New Roman"/>
          <w:sz w:val="24"/>
          <w:szCs w:val="24"/>
          <w:lang w:eastAsia="es-PE"/>
        </w:rPr>
        <w:t xml:space="preserve">al ingreso y a las 12 horas </w:t>
      </w:r>
      <w:r w:rsidRPr="00D210A6">
        <w:rPr>
          <w:rFonts w:ascii="Times New Roman" w:eastAsia="Times New Roman" w:hAnsi="Times New Roman" w:cs="Times New Roman"/>
          <w:sz w:val="24"/>
          <w:szCs w:val="24"/>
          <w:lang w:val="es-ES_tradnl" w:eastAsia="es-PE"/>
        </w:rPr>
        <w:t>de cada</w:t>
      </w:r>
      <w:r w:rsidR="00871BD5">
        <w:rPr>
          <w:rFonts w:ascii="Times New Roman" w:eastAsia="Times New Roman" w:hAnsi="Times New Roman" w:cs="Times New Roman"/>
          <w:sz w:val="24"/>
          <w:szCs w:val="24"/>
          <w:lang w:val="es-ES_tradnl" w:eastAsia="es-PE"/>
        </w:rPr>
        <w:t xml:space="preserve"> uno de los pacientes que cumpliero</w:t>
      </w:r>
      <w:r w:rsidRPr="00D210A6">
        <w:rPr>
          <w:rFonts w:ascii="Times New Roman" w:eastAsia="Times New Roman" w:hAnsi="Times New Roman" w:cs="Times New Roman"/>
          <w:sz w:val="24"/>
          <w:szCs w:val="24"/>
          <w:lang w:val="es-ES_tradnl" w:eastAsia="es-PE"/>
        </w:rPr>
        <w:t>n</w:t>
      </w:r>
      <w:r w:rsidR="0097716C">
        <w:rPr>
          <w:rFonts w:ascii="Times New Roman" w:eastAsia="Times New Roman" w:hAnsi="Times New Roman" w:cs="Times New Roman"/>
          <w:sz w:val="24"/>
          <w:szCs w:val="24"/>
          <w:lang w:val="es-ES_tradnl" w:eastAsia="es-PE"/>
        </w:rPr>
        <w:t xml:space="preserve"> </w:t>
      </w:r>
      <w:r w:rsidRPr="00D210A6">
        <w:rPr>
          <w:rFonts w:ascii="Times New Roman" w:eastAsia="Times New Roman" w:hAnsi="Times New Roman" w:cs="Times New Roman"/>
          <w:sz w:val="24"/>
          <w:szCs w:val="24"/>
          <w:lang w:val="es-ES_tradnl" w:eastAsia="es-PE"/>
        </w:rPr>
        <w:t xml:space="preserve"> los criterios de selección para ingresar al presente estudio.</w:t>
      </w:r>
    </w:p>
    <w:p w:rsidR="006622A8" w:rsidRPr="00D210A6" w:rsidRDefault="006622A8" w:rsidP="006622A8">
      <w:pPr>
        <w:numPr>
          <w:ilvl w:val="0"/>
          <w:numId w:val="3"/>
        </w:numPr>
        <w:tabs>
          <w:tab w:val="left" w:pos="-1440"/>
          <w:tab w:val="left" w:pos="-720"/>
          <w:tab w:val="left" w:pos="567"/>
          <w:tab w:val="left" w:pos="993"/>
          <w:tab w:val="left" w:pos="2127"/>
          <w:tab w:val="left" w:pos="2268"/>
          <w:tab w:val="left" w:pos="2880"/>
          <w:tab w:val="left" w:pos="3241"/>
        </w:tabs>
        <w:spacing w:after="0" w:line="360" w:lineRule="auto"/>
        <w:ind w:left="1134" w:hanging="567"/>
        <w:jc w:val="both"/>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Distribuir a los pacientes en el grupo de estudio respectivo según los valores obtenidos luego del cálculo de la depuración de lactato arterial.</w:t>
      </w:r>
    </w:p>
    <w:p w:rsidR="006622A8" w:rsidRPr="00D210A6" w:rsidRDefault="006622A8" w:rsidP="006622A8">
      <w:pPr>
        <w:numPr>
          <w:ilvl w:val="0"/>
          <w:numId w:val="3"/>
        </w:numPr>
        <w:tabs>
          <w:tab w:val="left" w:pos="-1440"/>
          <w:tab w:val="left" w:pos="-720"/>
          <w:tab w:val="left" w:pos="567"/>
          <w:tab w:val="left" w:pos="993"/>
          <w:tab w:val="left" w:pos="2127"/>
          <w:tab w:val="left" w:pos="2268"/>
          <w:tab w:val="left" w:pos="2880"/>
          <w:tab w:val="left" w:pos="3241"/>
        </w:tabs>
        <w:spacing w:after="0" w:line="360" w:lineRule="auto"/>
        <w:ind w:left="1134" w:hanging="567"/>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 xml:space="preserve">Verificar el desenlace de interés en </w:t>
      </w:r>
      <w:r w:rsidRPr="00D210A6">
        <w:rPr>
          <w:rFonts w:ascii="Times New Roman" w:eastAsia="Times New Roman" w:hAnsi="Times New Roman" w:cs="Times New Roman"/>
          <w:sz w:val="24"/>
          <w:szCs w:val="24"/>
          <w:lang w:val="es-ES_tradnl" w:eastAsia="es-PE"/>
        </w:rPr>
        <w:t>cada uno de los 2 grupos de estudio hasta el alta hospitalaria a fin de determinar su condición de fallecido o sobreviviente.</w:t>
      </w:r>
    </w:p>
    <w:p w:rsidR="006622A8" w:rsidRPr="00D210A6" w:rsidRDefault="006622A8" w:rsidP="006622A8">
      <w:pPr>
        <w:numPr>
          <w:ilvl w:val="0"/>
          <w:numId w:val="3"/>
        </w:numPr>
        <w:tabs>
          <w:tab w:val="left" w:pos="-1440"/>
          <w:tab w:val="left" w:pos="-720"/>
          <w:tab w:val="left" w:pos="567"/>
          <w:tab w:val="left" w:pos="993"/>
          <w:tab w:val="left" w:pos="2127"/>
          <w:tab w:val="left" w:pos="2268"/>
          <w:tab w:val="left" w:pos="2880"/>
          <w:tab w:val="left" w:pos="3241"/>
        </w:tabs>
        <w:spacing w:after="0" w:line="360" w:lineRule="auto"/>
        <w:ind w:left="1134" w:hanging="567"/>
        <w:jc w:val="both"/>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lastRenderedPageBreak/>
        <w:t>Continuar con el llenado de la hoja de recolección de datos hasta completar los tamaños muestrales en ambos grupos de estudio (Anexo 1).</w:t>
      </w:r>
    </w:p>
    <w:p w:rsidR="006622A8" w:rsidRPr="00D210A6" w:rsidRDefault="0065791B" w:rsidP="006622A8">
      <w:pPr>
        <w:numPr>
          <w:ilvl w:val="0"/>
          <w:numId w:val="3"/>
        </w:numPr>
        <w:tabs>
          <w:tab w:val="left" w:pos="-1440"/>
          <w:tab w:val="left" w:pos="-720"/>
          <w:tab w:val="left" w:pos="567"/>
          <w:tab w:val="left" w:pos="993"/>
          <w:tab w:val="left" w:pos="2127"/>
          <w:tab w:val="left" w:pos="2268"/>
          <w:tab w:val="left" w:pos="2880"/>
          <w:tab w:val="left" w:pos="3241"/>
        </w:tabs>
        <w:spacing w:after="0" w:line="360" w:lineRule="auto"/>
        <w:ind w:left="1134" w:hanging="567"/>
        <w:jc w:val="both"/>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Recoger</w:t>
      </w:r>
      <w:r w:rsidR="006622A8" w:rsidRPr="00D210A6">
        <w:rPr>
          <w:rFonts w:ascii="Times New Roman" w:eastAsia="Times New Roman" w:hAnsi="Times New Roman" w:cs="Times New Roman"/>
          <w:sz w:val="24"/>
          <w:szCs w:val="24"/>
          <w:lang w:val="es-ES_tradnl" w:eastAsia="es-PE"/>
        </w:rPr>
        <w:t xml:space="preserve"> la información de todas las hojas de recolección de datos con la finalidad de elaborar la base de datos respectiva para proceder a realizar el análisis respectivo</w:t>
      </w:r>
      <w:r w:rsidR="006622A8" w:rsidRPr="00D210A6">
        <w:rPr>
          <w:rFonts w:ascii="Times New Roman" w:eastAsia="Times New Roman" w:hAnsi="Times New Roman" w:cs="Times New Roman"/>
          <w:sz w:val="24"/>
          <w:szCs w:val="24"/>
          <w:lang w:val="es-AR" w:eastAsia="es-PE"/>
        </w:rPr>
        <w:t>.</w:t>
      </w:r>
    </w:p>
    <w:p w:rsidR="006622A8" w:rsidRPr="00D210A6" w:rsidRDefault="006622A8" w:rsidP="006622A8">
      <w:pPr>
        <w:tabs>
          <w:tab w:val="left" w:pos="0"/>
          <w:tab w:val="left" w:pos="142"/>
        </w:tabs>
        <w:spacing w:line="360" w:lineRule="auto"/>
        <w:jc w:val="both"/>
        <w:rPr>
          <w:rFonts w:ascii="Times New Roman" w:eastAsia="Times New Roman" w:hAnsi="Times New Roman" w:cs="Times New Roman"/>
          <w:sz w:val="24"/>
          <w:szCs w:val="24"/>
          <w:lang w:val="es-ES_tradnl" w:eastAsia="es-PE"/>
        </w:rPr>
      </w:pPr>
    </w:p>
    <w:p w:rsidR="006622A8" w:rsidRPr="00D210A6" w:rsidRDefault="006622A8" w:rsidP="006622A8">
      <w:pPr>
        <w:tabs>
          <w:tab w:val="left" w:pos="0"/>
          <w:tab w:val="left" w:pos="142"/>
        </w:tabs>
        <w:spacing w:line="360" w:lineRule="auto"/>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b/>
          <w:sz w:val="24"/>
          <w:szCs w:val="24"/>
          <w:lang w:val="es-AR" w:eastAsia="es-PE"/>
        </w:rPr>
        <w:t>A</w:t>
      </w:r>
      <w:r w:rsidR="00972859" w:rsidRPr="00D210A6">
        <w:rPr>
          <w:rFonts w:ascii="Times New Roman" w:eastAsia="Times New Roman" w:hAnsi="Times New Roman" w:cs="Times New Roman"/>
          <w:b/>
          <w:sz w:val="24"/>
          <w:szCs w:val="24"/>
          <w:lang w:val="es-AR" w:eastAsia="es-PE"/>
        </w:rPr>
        <w:t>nálisis e interpretación de la información:</w:t>
      </w:r>
    </w:p>
    <w:p w:rsidR="006622A8" w:rsidRPr="00D210A6" w:rsidRDefault="00972859" w:rsidP="006622A8">
      <w:pPr>
        <w:spacing w:line="360" w:lineRule="auto"/>
        <w:ind w:left="567"/>
        <w:jc w:val="both"/>
        <w:rPr>
          <w:rFonts w:ascii="Times New Roman" w:eastAsia="Times New Roman" w:hAnsi="Times New Roman" w:cs="Times New Roman"/>
          <w:sz w:val="24"/>
          <w:szCs w:val="24"/>
          <w:lang w:val="es-AR" w:eastAsia="es-PE"/>
        </w:rPr>
      </w:pPr>
      <w:r>
        <w:rPr>
          <w:rFonts w:ascii="Times New Roman" w:eastAsia="Times New Roman" w:hAnsi="Times New Roman" w:cs="Times New Roman"/>
          <w:sz w:val="24"/>
          <w:szCs w:val="24"/>
          <w:lang w:val="es-AR" w:eastAsia="es-PE"/>
        </w:rPr>
        <w:t>El registro de datos que estuviero</w:t>
      </w:r>
      <w:r w:rsidR="006622A8" w:rsidRPr="00D210A6">
        <w:rPr>
          <w:rFonts w:ascii="Times New Roman" w:eastAsia="Times New Roman" w:hAnsi="Times New Roman" w:cs="Times New Roman"/>
          <w:sz w:val="24"/>
          <w:szCs w:val="24"/>
          <w:lang w:val="es-AR" w:eastAsia="es-PE"/>
        </w:rPr>
        <w:t>n consignados en las correspondie</w:t>
      </w:r>
      <w:r>
        <w:rPr>
          <w:rFonts w:ascii="Times New Roman" w:eastAsia="Times New Roman" w:hAnsi="Times New Roman" w:cs="Times New Roman"/>
          <w:sz w:val="24"/>
          <w:szCs w:val="24"/>
          <w:lang w:val="es-AR" w:eastAsia="es-PE"/>
        </w:rPr>
        <w:t xml:space="preserve">ntes hojas de recolección  fueron </w:t>
      </w:r>
      <w:r w:rsidR="006622A8" w:rsidRPr="00D210A6">
        <w:rPr>
          <w:rFonts w:ascii="Times New Roman" w:eastAsia="Times New Roman" w:hAnsi="Times New Roman" w:cs="Times New Roman"/>
          <w:sz w:val="24"/>
          <w:szCs w:val="24"/>
          <w:lang w:val="es-AR" w:eastAsia="es-PE"/>
        </w:rPr>
        <w:t xml:space="preserve"> procesados utilizando el paquete estadís</w:t>
      </w:r>
      <w:r>
        <w:rPr>
          <w:rFonts w:ascii="Times New Roman" w:eastAsia="Times New Roman" w:hAnsi="Times New Roman" w:cs="Times New Roman"/>
          <w:sz w:val="24"/>
          <w:szCs w:val="24"/>
          <w:lang w:val="es-AR" w:eastAsia="es-PE"/>
        </w:rPr>
        <w:t xml:space="preserve">tico SPSS 20 los que luego fueron </w:t>
      </w:r>
      <w:r w:rsidR="006622A8" w:rsidRPr="00D210A6">
        <w:rPr>
          <w:rFonts w:ascii="Times New Roman" w:eastAsia="Times New Roman" w:hAnsi="Times New Roman" w:cs="Times New Roman"/>
          <w:sz w:val="24"/>
          <w:szCs w:val="24"/>
          <w:lang w:val="es-AR" w:eastAsia="es-PE"/>
        </w:rPr>
        <w:t xml:space="preserve"> presentados en cuadros de entrada simple y doble, así como en gráficos de relevancia. </w:t>
      </w:r>
    </w:p>
    <w:p w:rsidR="006622A8" w:rsidRPr="00D210A6" w:rsidRDefault="006622A8" w:rsidP="006622A8">
      <w:pPr>
        <w:spacing w:line="360" w:lineRule="auto"/>
        <w:ind w:left="567"/>
        <w:jc w:val="both"/>
        <w:rPr>
          <w:rFonts w:ascii="Times New Roman" w:eastAsia="Times New Roman" w:hAnsi="Times New Roman" w:cs="Times New Roman"/>
          <w:sz w:val="24"/>
          <w:szCs w:val="24"/>
          <w:lang w:val="es-MX" w:eastAsia="es-PE"/>
        </w:rPr>
      </w:pPr>
      <w:r w:rsidRPr="00D210A6">
        <w:rPr>
          <w:rFonts w:ascii="Times New Roman" w:eastAsia="Times New Roman" w:hAnsi="Times New Roman" w:cs="Times New Roman"/>
          <w:b/>
          <w:sz w:val="24"/>
          <w:szCs w:val="24"/>
          <w:lang w:val="es-AR" w:eastAsia="es-PE"/>
        </w:rPr>
        <w:t>E</w:t>
      </w:r>
      <w:r w:rsidRPr="00D210A6">
        <w:rPr>
          <w:rFonts w:ascii="Times New Roman" w:eastAsia="Times New Roman" w:hAnsi="Times New Roman" w:cs="Times New Roman"/>
          <w:b/>
          <w:sz w:val="24"/>
          <w:szCs w:val="24"/>
          <w:lang w:val="es-MX" w:eastAsia="es-PE"/>
        </w:rPr>
        <w:t>stadística Descriptiva</w:t>
      </w:r>
      <w:r w:rsidRPr="00D210A6">
        <w:rPr>
          <w:rFonts w:ascii="Times New Roman" w:eastAsia="Times New Roman" w:hAnsi="Times New Roman" w:cs="Times New Roman"/>
          <w:sz w:val="24"/>
          <w:szCs w:val="24"/>
          <w:lang w:val="es-MX" w:eastAsia="es-PE"/>
        </w:rPr>
        <w:t xml:space="preserve">: </w:t>
      </w:r>
    </w:p>
    <w:p w:rsidR="006622A8" w:rsidRPr="00D210A6" w:rsidRDefault="00972859" w:rsidP="006622A8">
      <w:pPr>
        <w:spacing w:line="36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Se realizó</w:t>
      </w:r>
      <w:r w:rsidR="006622A8" w:rsidRPr="00D210A6">
        <w:rPr>
          <w:rFonts w:ascii="Times New Roman" w:eastAsia="Times New Roman" w:hAnsi="Times New Roman" w:cs="Times New Roman"/>
          <w:sz w:val="24"/>
          <w:szCs w:val="24"/>
          <w:lang w:eastAsia="es-PE"/>
        </w:rPr>
        <w:t xml:space="preserve"> el cálculo de las frecuencias de mortalidad en cada uno de los grupos de</w:t>
      </w:r>
      <w:r>
        <w:rPr>
          <w:rFonts w:ascii="Times New Roman" w:eastAsia="Times New Roman" w:hAnsi="Times New Roman" w:cs="Times New Roman"/>
          <w:sz w:val="24"/>
          <w:szCs w:val="24"/>
          <w:lang w:eastAsia="es-PE"/>
        </w:rPr>
        <w:t xml:space="preserve"> estudio las cuales se expresaro</w:t>
      </w:r>
      <w:r w:rsidR="006622A8" w:rsidRPr="00D210A6">
        <w:rPr>
          <w:rFonts w:ascii="Times New Roman" w:eastAsia="Times New Roman" w:hAnsi="Times New Roman" w:cs="Times New Roman"/>
          <w:sz w:val="24"/>
          <w:szCs w:val="24"/>
          <w:lang w:eastAsia="es-PE"/>
        </w:rPr>
        <w:t>n a través de  datos de distribución de frecuencias para las variables  cualitativas en estudio.</w:t>
      </w:r>
    </w:p>
    <w:p w:rsidR="006622A8" w:rsidRPr="00D210A6" w:rsidRDefault="006622A8" w:rsidP="006622A8">
      <w:pPr>
        <w:spacing w:line="360" w:lineRule="auto"/>
        <w:ind w:left="567"/>
        <w:jc w:val="both"/>
        <w:rPr>
          <w:rFonts w:ascii="Times New Roman" w:eastAsia="Times New Roman" w:hAnsi="Times New Roman" w:cs="Times New Roman"/>
          <w:b/>
          <w:sz w:val="24"/>
          <w:szCs w:val="24"/>
          <w:lang w:val="es-MX" w:eastAsia="es-PE"/>
        </w:rPr>
      </w:pPr>
      <w:r w:rsidRPr="00D210A6">
        <w:rPr>
          <w:rFonts w:ascii="Times New Roman" w:eastAsia="Times New Roman" w:hAnsi="Times New Roman" w:cs="Times New Roman"/>
          <w:b/>
          <w:sz w:val="24"/>
          <w:szCs w:val="24"/>
          <w:lang w:val="es-MX" w:eastAsia="es-PE"/>
        </w:rPr>
        <w:t xml:space="preserve">Estadística analítica: </w:t>
      </w:r>
    </w:p>
    <w:p w:rsidR="006622A8" w:rsidRPr="00D210A6" w:rsidRDefault="00972859" w:rsidP="006622A8">
      <w:pPr>
        <w:spacing w:line="360" w:lineRule="auto"/>
        <w:ind w:left="567"/>
        <w:jc w:val="both"/>
        <w:rPr>
          <w:rFonts w:ascii="Times New Roman" w:eastAsia="Times New Roman" w:hAnsi="Times New Roman" w:cs="Times New Roman"/>
          <w:sz w:val="24"/>
          <w:szCs w:val="24"/>
          <w:lang w:val="es-AR" w:eastAsia="es-PE"/>
        </w:rPr>
      </w:pPr>
      <w:r>
        <w:rPr>
          <w:rFonts w:ascii="Times New Roman" w:eastAsia="Times New Roman" w:hAnsi="Times New Roman" w:cs="Times New Roman"/>
          <w:sz w:val="24"/>
          <w:szCs w:val="24"/>
          <w:lang w:val="es-AR" w:eastAsia="es-PE"/>
        </w:rPr>
        <w:t>Se aplicó</w:t>
      </w:r>
      <w:r w:rsidR="006622A8" w:rsidRPr="00D210A6">
        <w:rPr>
          <w:rFonts w:ascii="Times New Roman" w:eastAsia="Times New Roman" w:hAnsi="Times New Roman" w:cs="Times New Roman"/>
          <w:sz w:val="24"/>
          <w:szCs w:val="24"/>
          <w:lang w:val="es-AR" w:eastAsia="es-PE"/>
        </w:rPr>
        <w:t xml:space="preserve"> el test de  chi cuadrado para establecer la relación entre ambas variables cualitativas</w:t>
      </w:r>
      <w:r w:rsidR="006622A8">
        <w:rPr>
          <w:rFonts w:ascii="Times New Roman" w:eastAsia="Times New Roman" w:hAnsi="Times New Roman" w:cs="Times New Roman"/>
          <w:sz w:val="24"/>
          <w:szCs w:val="24"/>
          <w:lang w:val="es-AR" w:eastAsia="es-PE"/>
        </w:rPr>
        <w:t xml:space="preserve">. </w:t>
      </w:r>
      <w:r>
        <w:rPr>
          <w:rFonts w:ascii="Times New Roman" w:eastAsia="Times New Roman" w:hAnsi="Times New Roman" w:cs="Times New Roman"/>
          <w:sz w:val="24"/>
          <w:szCs w:val="24"/>
          <w:lang w:val="es-AR" w:eastAsia="es-PE"/>
        </w:rPr>
        <w:t>Se aplicó</w:t>
      </w:r>
      <w:r w:rsidR="006622A8" w:rsidRPr="00D210A6">
        <w:rPr>
          <w:rFonts w:ascii="Times New Roman" w:eastAsia="Times New Roman" w:hAnsi="Times New Roman" w:cs="Times New Roman"/>
          <w:sz w:val="24"/>
          <w:szCs w:val="24"/>
          <w:lang w:val="es-AR" w:eastAsia="es-PE"/>
        </w:rPr>
        <w:t xml:space="preserve"> la prueba T de student para verificar si existe diferencia significativa entre  los promedios de los valores </w:t>
      </w:r>
      <w:r w:rsidR="006622A8">
        <w:rPr>
          <w:rFonts w:ascii="Times New Roman" w:eastAsia="Times New Roman" w:hAnsi="Times New Roman" w:cs="Times New Roman"/>
          <w:sz w:val="24"/>
          <w:szCs w:val="24"/>
          <w:lang w:val="es-AR" w:eastAsia="es-PE"/>
        </w:rPr>
        <w:t xml:space="preserve">de aclaramiento de </w:t>
      </w:r>
      <w:r w:rsidR="006622A8" w:rsidRPr="00D210A6">
        <w:rPr>
          <w:rFonts w:ascii="Times New Roman" w:eastAsia="Times New Roman" w:hAnsi="Times New Roman" w:cs="Times New Roman"/>
          <w:sz w:val="24"/>
          <w:szCs w:val="24"/>
          <w:lang w:val="es-AR" w:eastAsia="es-PE"/>
        </w:rPr>
        <w:t>lactato sérico obtenidos entre el grupo de fallecidos y sobrevivientes.</w:t>
      </w:r>
    </w:p>
    <w:p w:rsidR="006622A8" w:rsidRDefault="006622A8" w:rsidP="006622A8">
      <w:pPr>
        <w:spacing w:line="360" w:lineRule="auto"/>
        <w:ind w:left="567"/>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L</w:t>
      </w:r>
      <w:r w:rsidR="00972859">
        <w:rPr>
          <w:rFonts w:ascii="Times New Roman" w:eastAsia="Times New Roman" w:hAnsi="Times New Roman" w:cs="Times New Roman"/>
          <w:sz w:val="24"/>
          <w:szCs w:val="24"/>
          <w:lang w:val="es-ES_tradnl" w:eastAsia="es-PE"/>
        </w:rPr>
        <w:t>as asociaciones fueron</w:t>
      </w:r>
      <w:r w:rsidRPr="00D210A6">
        <w:rPr>
          <w:rFonts w:ascii="Times New Roman" w:eastAsia="Times New Roman" w:hAnsi="Times New Roman" w:cs="Times New Roman"/>
          <w:sz w:val="24"/>
          <w:szCs w:val="24"/>
          <w:lang w:val="es-ES_tradnl" w:eastAsia="es-PE"/>
        </w:rPr>
        <w:t xml:space="preserve"> consideradas significativas si </w:t>
      </w:r>
      <w:r w:rsidR="00972859">
        <w:rPr>
          <w:rFonts w:ascii="Times New Roman" w:eastAsia="Times New Roman" w:hAnsi="Times New Roman" w:cs="Times New Roman"/>
          <w:sz w:val="24"/>
          <w:szCs w:val="24"/>
          <w:lang w:val="es-ES_tradnl" w:eastAsia="es-PE"/>
        </w:rPr>
        <w:t>la posibilidad de equivocarse fue</w:t>
      </w:r>
      <w:r w:rsidRPr="00D210A6">
        <w:rPr>
          <w:rFonts w:ascii="Times New Roman" w:eastAsia="Times New Roman" w:hAnsi="Times New Roman" w:cs="Times New Roman"/>
          <w:sz w:val="24"/>
          <w:szCs w:val="24"/>
          <w:lang w:val="es-ES_tradnl" w:eastAsia="es-PE"/>
        </w:rPr>
        <w:t xml:space="preserve"> menor al 5% (p &lt; 0.05).</w:t>
      </w:r>
      <w:r w:rsidRPr="00D210A6">
        <w:rPr>
          <w:rFonts w:ascii="Times New Roman" w:eastAsia="Times New Roman" w:hAnsi="Times New Roman" w:cs="Times New Roman"/>
          <w:sz w:val="24"/>
          <w:szCs w:val="24"/>
          <w:lang w:val="es-AR" w:eastAsia="es-PE"/>
        </w:rPr>
        <w:t xml:space="preserve"> </w:t>
      </w:r>
    </w:p>
    <w:p w:rsidR="006622A8" w:rsidRPr="00D210A6" w:rsidRDefault="006622A8" w:rsidP="006622A8">
      <w:pPr>
        <w:spacing w:line="360" w:lineRule="auto"/>
        <w:ind w:left="567"/>
        <w:jc w:val="both"/>
        <w:rPr>
          <w:rFonts w:ascii="Times New Roman" w:eastAsia="Times New Roman" w:hAnsi="Times New Roman" w:cs="Times New Roman"/>
          <w:sz w:val="24"/>
          <w:szCs w:val="24"/>
          <w:lang w:val="es-AR" w:eastAsia="es-PE"/>
        </w:rPr>
      </w:pPr>
    </w:p>
    <w:p w:rsidR="006622A8" w:rsidRPr="00D210A6" w:rsidRDefault="006622A8" w:rsidP="006622A8">
      <w:pPr>
        <w:spacing w:line="360" w:lineRule="auto"/>
        <w:ind w:left="567"/>
        <w:jc w:val="both"/>
        <w:rPr>
          <w:rFonts w:ascii="Times New Roman" w:eastAsia="Times New Roman" w:hAnsi="Times New Roman" w:cs="Times New Roman"/>
          <w:b/>
          <w:sz w:val="24"/>
          <w:szCs w:val="24"/>
          <w:lang w:val="es-MX" w:eastAsia="es-PE"/>
        </w:rPr>
      </w:pPr>
      <w:r w:rsidRPr="00D210A6">
        <w:rPr>
          <w:rFonts w:ascii="Times New Roman" w:eastAsia="Times New Roman" w:hAnsi="Times New Roman" w:cs="Times New Roman"/>
          <w:b/>
          <w:sz w:val="24"/>
          <w:szCs w:val="24"/>
          <w:lang w:val="es-MX" w:eastAsia="es-PE"/>
        </w:rPr>
        <w:t>Estadígrafo de estudio:</w:t>
      </w:r>
    </w:p>
    <w:p w:rsidR="006622A8" w:rsidRPr="00D210A6" w:rsidRDefault="00972859" w:rsidP="006622A8">
      <w:pPr>
        <w:spacing w:line="360" w:lineRule="auto"/>
        <w:ind w:left="567"/>
        <w:jc w:val="both"/>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Dado que el estudio evaluó</w:t>
      </w:r>
      <w:r w:rsidR="006622A8" w:rsidRPr="00D210A6">
        <w:rPr>
          <w:rFonts w:ascii="Times New Roman" w:eastAsia="Times New Roman" w:hAnsi="Times New Roman" w:cs="Times New Roman"/>
          <w:bCs/>
          <w:sz w:val="24"/>
          <w:szCs w:val="24"/>
          <w:lang w:eastAsia="es-PE"/>
        </w:rPr>
        <w:t xml:space="preserve"> asociación a t</w:t>
      </w:r>
      <w:r w:rsidR="006622A8">
        <w:rPr>
          <w:rFonts w:ascii="Times New Roman" w:eastAsia="Times New Roman" w:hAnsi="Times New Roman" w:cs="Times New Roman"/>
          <w:bCs/>
          <w:sz w:val="24"/>
          <w:szCs w:val="24"/>
          <w:lang w:eastAsia="es-PE"/>
        </w:rPr>
        <w:t xml:space="preserve">ravés de un diseño de </w:t>
      </w:r>
      <w:r w:rsidR="00685EDE">
        <w:rPr>
          <w:rFonts w:ascii="Times New Roman" w:eastAsia="Times New Roman" w:hAnsi="Times New Roman" w:cs="Times New Roman"/>
          <w:bCs/>
          <w:sz w:val="24"/>
          <w:szCs w:val="24"/>
          <w:lang w:eastAsia="es-PE"/>
        </w:rPr>
        <w:t xml:space="preserve">casos y controles </w:t>
      </w:r>
      <w:r w:rsidR="006622A8">
        <w:rPr>
          <w:rFonts w:ascii="Times New Roman" w:eastAsia="Times New Roman" w:hAnsi="Times New Roman" w:cs="Times New Roman"/>
          <w:bCs/>
          <w:sz w:val="24"/>
          <w:szCs w:val="24"/>
          <w:lang w:eastAsia="es-PE"/>
        </w:rPr>
        <w:t>ret</w:t>
      </w:r>
      <w:r>
        <w:rPr>
          <w:rFonts w:ascii="Times New Roman" w:eastAsia="Times New Roman" w:hAnsi="Times New Roman" w:cs="Times New Roman"/>
          <w:bCs/>
          <w:sz w:val="24"/>
          <w:szCs w:val="24"/>
          <w:lang w:eastAsia="es-PE"/>
        </w:rPr>
        <w:t>rospectivas, calcula</w:t>
      </w:r>
      <w:r w:rsidR="006622A8">
        <w:rPr>
          <w:rFonts w:ascii="Times New Roman" w:eastAsia="Times New Roman" w:hAnsi="Times New Roman" w:cs="Times New Roman"/>
          <w:bCs/>
          <w:sz w:val="24"/>
          <w:szCs w:val="24"/>
          <w:lang w:eastAsia="es-PE"/>
        </w:rPr>
        <w:t xml:space="preserve">mos el odss ratio (OR) del aclaramiento inadecuado de </w:t>
      </w:r>
      <w:r w:rsidR="006622A8" w:rsidRPr="00D210A6">
        <w:rPr>
          <w:rFonts w:ascii="Times New Roman" w:eastAsia="Times New Roman" w:hAnsi="Times New Roman" w:cs="Times New Roman"/>
          <w:bCs/>
          <w:sz w:val="24"/>
          <w:szCs w:val="24"/>
          <w:lang w:eastAsia="es-PE"/>
        </w:rPr>
        <w:t xml:space="preserve">lactato </w:t>
      </w:r>
      <w:r w:rsidR="006622A8" w:rsidRPr="00D210A6">
        <w:rPr>
          <w:rFonts w:ascii="Times New Roman" w:eastAsia="Times New Roman" w:hAnsi="Times New Roman" w:cs="Times New Roman"/>
          <w:bCs/>
          <w:sz w:val="24"/>
          <w:szCs w:val="24"/>
          <w:lang w:eastAsia="es-PE"/>
        </w:rPr>
        <w:lastRenderedPageBreak/>
        <w:t>sérico  respecto a la presencia de  mortalidad</w:t>
      </w:r>
      <w:r>
        <w:rPr>
          <w:rFonts w:ascii="Times New Roman" w:eastAsia="Times New Roman" w:hAnsi="Times New Roman" w:cs="Times New Roman"/>
          <w:bCs/>
          <w:sz w:val="24"/>
          <w:szCs w:val="24"/>
          <w:lang w:eastAsia="es-PE"/>
        </w:rPr>
        <w:t xml:space="preserve">; se determinó </w:t>
      </w:r>
      <w:r w:rsidR="006622A8" w:rsidRPr="00D210A6">
        <w:rPr>
          <w:rFonts w:ascii="Times New Roman" w:eastAsia="Times New Roman" w:hAnsi="Times New Roman" w:cs="Times New Roman"/>
          <w:bCs/>
          <w:sz w:val="24"/>
          <w:szCs w:val="24"/>
          <w:lang w:eastAsia="es-PE"/>
        </w:rPr>
        <w:t xml:space="preserve"> el intervalo de confianza al 95% para el mencionado estadígrafo.</w:t>
      </w:r>
    </w:p>
    <w:p w:rsidR="006622A8" w:rsidRDefault="006622A8" w:rsidP="006622A8">
      <w:pPr>
        <w:tabs>
          <w:tab w:val="left" w:pos="-1440"/>
          <w:tab w:val="left" w:pos="-720"/>
          <w:tab w:val="left" w:pos="720"/>
          <w:tab w:val="left" w:pos="993"/>
          <w:tab w:val="left" w:pos="1440"/>
          <w:tab w:val="left" w:pos="2160"/>
          <w:tab w:val="left" w:pos="2880"/>
          <w:tab w:val="left" w:pos="3241"/>
        </w:tabs>
        <w:spacing w:line="360" w:lineRule="auto"/>
        <w:jc w:val="both"/>
        <w:rPr>
          <w:rFonts w:ascii="Times New Roman" w:eastAsia="Times New Roman" w:hAnsi="Times New Roman" w:cs="Times New Roman"/>
          <w:bCs/>
          <w:sz w:val="24"/>
          <w:szCs w:val="24"/>
          <w:lang w:eastAsia="es-PE"/>
        </w:rPr>
      </w:pPr>
    </w:p>
    <w:p w:rsidR="00685EDE" w:rsidRDefault="00685EDE" w:rsidP="006622A8">
      <w:pPr>
        <w:tabs>
          <w:tab w:val="left" w:pos="-1440"/>
          <w:tab w:val="left" w:pos="-720"/>
          <w:tab w:val="left" w:pos="720"/>
          <w:tab w:val="left" w:pos="993"/>
          <w:tab w:val="left" w:pos="1440"/>
          <w:tab w:val="left" w:pos="2160"/>
          <w:tab w:val="left" w:pos="2880"/>
          <w:tab w:val="left" w:pos="3241"/>
        </w:tabs>
        <w:spacing w:line="360" w:lineRule="auto"/>
        <w:jc w:val="both"/>
        <w:rPr>
          <w:rFonts w:ascii="Times New Roman" w:eastAsia="Times New Roman" w:hAnsi="Times New Roman" w:cs="Times New Roman"/>
          <w:bCs/>
          <w:sz w:val="24"/>
          <w:szCs w:val="24"/>
          <w:lang w:eastAsia="es-PE"/>
        </w:rPr>
      </w:pPr>
    </w:p>
    <w:p w:rsidR="00685EDE" w:rsidRPr="00D210A6" w:rsidRDefault="00685EDE" w:rsidP="006622A8">
      <w:pPr>
        <w:tabs>
          <w:tab w:val="left" w:pos="-1440"/>
          <w:tab w:val="left" w:pos="-720"/>
          <w:tab w:val="left" w:pos="720"/>
          <w:tab w:val="left" w:pos="993"/>
          <w:tab w:val="left" w:pos="1440"/>
          <w:tab w:val="left" w:pos="2160"/>
          <w:tab w:val="left" w:pos="2880"/>
          <w:tab w:val="left" w:pos="3241"/>
        </w:tabs>
        <w:spacing w:line="360" w:lineRule="auto"/>
        <w:jc w:val="both"/>
        <w:rPr>
          <w:rFonts w:ascii="Times New Roman" w:eastAsia="Times New Roman" w:hAnsi="Times New Roman" w:cs="Times New Roman"/>
          <w:bCs/>
          <w:sz w:val="24"/>
          <w:szCs w:val="24"/>
          <w:lang w:eastAsia="es-PE"/>
        </w:rPr>
      </w:pPr>
    </w:p>
    <w:tbl>
      <w:tblPr>
        <w:tblW w:w="0" w:type="auto"/>
        <w:tblInd w:w="117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Layout w:type="fixed"/>
        <w:tblLook w:val="04A0" w:firstRow="1" w:lastRow="0" w:firstColumn="1" w:lastColumn="0" w:noHBand="0" w:noVBand="1"/>
      </w:tblPr>
      <w:tblGrid>
        <w:gridCol w:w="1964"/>
        <w:gridCol w:w="1862"/>
        <w:gridCol w:w="1288"/>
        <w:gridCol w:w="1401"/>
      </w:tblGrid>
      <w:tr w:rsidR="006622A8" w:rsidRPr="00D210A6" w:rsidTr="002E2397">
        <w:trPr>
          <w:trHeight w:val="363"/>
        </w:trPr>
        <w:tc>
          <w:tcPr>
            <w:tcW w:w="3826" w:type="dxa"/>
            <w:gridSpan w:val="2"/>
            <w:vMerge w:val="restart"/>
            <w:shd w:val="clear" w:color="auto" w:fill="D3DFE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b/>
                <w:bCs/>
                <w:sz w:val="24"/>
                <w:szCs w:val="24"/>
                <w:lang w:val="es-ES_tradnl" w:eastAsia="es-PE"/>
              </w:rPr>
            </w:pPr>
          </w:p>
        </w:tc>
        <w:tc>
          <w:tcPr>
            <w:tcW w:w="2689" w:type="dxa"/>
            <w:gridSpan w:val="2"/>
            <w:shd w:val="clear" w:color="auto" w:fill="D3DFE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rPr>
                <w:rFonts w:ascii="Times New Roman" w:eastAsia="Times New Roman" w:hAnsi="Times New Roman" w:cs="Times New Roman"/>
                <w:b/>
                <w:bCs/>
                <w:sz w:val="24"/>
                <w:szCs w:val="24"/>
                <w:lang w:val="es-ES_tradnl" w:eastAsia="es-PE"/>
              </w:rPr>
            </w:pPr>
          </w:p>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rPr>
                <w:rFonts w:ascii="Times New Roman" w:eastAsia="Times New Roman" w:hAnsi="Times New Roman" w:cs="Times New Roman"/>
                <w:b/>
                <w:bCs/>
                <w:sz w:val="24"/>
                <w:szCs w:val="24"/>
                <w:lang w:val="es-ES_tradnl" w:eastAsia="es-PE"/>
              </w:rPr>
            </w:pPr>
            <w:r w:rsidRPr="00D210A6">
              <w:rPr>
                <w:rFonts w:ascii="Times New Roman" w:eastAsia="Times New Roman" w:hAnsi="Times New Roman" w:cs="Times New Roman"/>
                <w:b/>
                <w:bCs/>
                <w:sz w:val="24"/>
                <w:szCs w:val="24"/>
                <w:lang w:val="es-ES_tradnl" w:eastAsia="es-PE"/>
              </w:rPr>
              <w:t>MORTALIDAD INTRAHOSPITALARIA</w:t>
            </w:r>
          </w:p>
        </w:tc>
      </w:tr>
      <w:tr w:rsidR="006622A8" w:rsidRPr="00D210A6" w:rsidTr="002E2397">
        <w:trPr>
          <w:trHeight w:val="126"/>
        </w:trPr>
        <w:tc>
          <w:tcPr>
            <w:tcW w:w="3826" w:type="dxa"/>
            <w:gridSpan w:val="2"/>
            <w:vMerge/>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b/>
                <w:bCs/>
                <w:sz w:val="24"/>
                <w:szCs w:val="24"/>
                <w:lang w:val="es-ES_tradnl" w:eastAsia="es-PE"/>
              </w:rPr>
            </w:pPr>
          </w:p>
        </w:tc>
        <w:tc>
          <w:tcPr>
            <w:tcW w:w="1288" w:type="dxa"/>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SI</w:t>
            </w:r>
          </w:p>
        </w:tc>
        <w:tc>
          <w:tcPr>
            <w:tcW w:w="1401" w:type="dxa"/>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NO</w:t>
            </w:r>
          </w:p>
        </w:tc>
      </w:tr>
      <w:tr w:rsidR="006622A8" w:rsidRPr="00D210A6" w:rsidTr="002E2397">
        <w:trPr>
          <w:trHeight w:val="352"/>
        </w:trPr>
        <w:tc>
          <w:tcPr>
            <w:tcW w:w="1964" w:type="dxa"/>
            <w:vMerge w:val="restart"/>
            <w:shd w:val="clear" w:color="auto" w:fill="D3DFE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b/>
                <w:bCs/>
                <w:sz w:val="24"/>
                <w:szCs w:val="24"/>
                <w:lang w:val="es-ES_tradnl" w:eastAsia="es-PE"/>
              </w:rPr>
            </w:pPr>
            <w:r>
              <w:rPr>
                <w:rFonts w:ascii="Times New Roman" w:eastAsia="Times New Roman" w:hAnsi="Times New Roman" w:cs="Times New Roman"/>
                <w:b/>
                <w:bCs/>
                <w:sz w:val="24"/>
                <w:szCs w:val="24"/>
                <w:lang w:val="es-ES_tradnl" w:eastAsia="es-PE"/>
              </w:rPr>
              <w:t>ACLARAMIENTO DE LACTATO</w:t>
            </w:r>
          </w:p>
        </w:tc>
        <w:tc>
          <w:tcPr>
            <w:tcW w:w="1862" w:type="dxa"/>
            <w:shd w:val="clear" w:color="auto" w:fill="D3DFE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INADECUADO</w:t>
            </w:r>
          </w:p>
        </w:tc>
        <w:tc>
          <w:tcPr>
            <w:tcW w:w="1288" w:type="dxa"/>
            <w:shd w:val="clear" w:color="auto" w:fill="D3DFE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a</w:t>
            </w:r>
          </w:p>
        </w:tc>
        <w:tc>
          <w:tcPr>
            <w:tcW w:w="1401" w:type="dxa"/>
            <w:shd w:val="clear" w:color="auto" w:fill="D3DFE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b</w:t>
            </w:r>
          </w:p>
        </w:tc>
      </w:tr>
      <w:tr w:rsidR="006622A8" w:rsidRPr="00D210A6" w:rsidTr="002E2397">
        <w:trPr>
          <w:trHeight w:val="126"/>
        </w:trPr>
        <w:tc>
          <w:tcPr>
            <w:tcW w:w="1964" w:type="dxa"/>
            <w:vMerge/>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b/>
                <w:bCs/>
                <w:sz w:val="24"/>
                <w:szCs w:val="24"/>
                <w:lang w:val="es-ES_tradnl" w:eastAsia="es-PE"/>
              </w:rPr>
            </w:pPr>
          </w:p>
        </w:tc>
        <w:tc>
          <w:tcPr>
            <w:tcW w:w="1862" w:type="dxa"/>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rPr>
                <w:rFonts w:ascii="Times New Roman" w:eastAsia="Times New Roman" w:hAnsi="Times New Roman" w:cs="Times New Roman"/>
                <w:sz w:val="24"/>
                <w:szCs w:val="24"/>
                <w:lang w:val="es-ES_tradnl" w:eastAsia="es-PE"/>
              </w:rPr>
            </w:pPr>
            <w:r>
              <w:rPr>
                <w:rFonts w:ascii="Times New Roman" w:eastAsia="Times New Roman" w:hAnsi="Times New Roman" w:cs="Times New Roman"/>
                <w:sz w:val="24"/>
                <w:szCs w:val="24"/>
                <w:lang w:val="es-ES_tradnl" w:eastAsia="es-PE"/>
              </w:rPr>
              <w:t>ADECUADO</w:t>
            </w:r>
          </w:p>
        </w:tc>
        <w:tc>
          <w:tcPr>
            <w:tcW w:w="1288" w:type="dxa"/>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c</w:t>
            </w:r>
          </w:p>
        </w:tc>
        <w:tc>
          <w:tcPr>
            <w:tcW w:w="1401" w:type="dxa"/>
            <w:shd w:val="clear" w:color="auto" w:fill="A7BFDE"/>
            <w:vAlign w:val="center"/>
          </w:tcPr>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center"/>
              <w:rPr>
                <w:rFonts w:ascii="Times New Roman" w:eastAsia="Times New Roman" w:hAnsi="Times New Roman" w:cs="Times New Roman"/>
                <w:sz w:val="24"/>
                <w:szCs w:val="24"/>
                <w:lang w:val="es-ES_tradnl" w:eastAsia="es-PE"/>
              </w:rPr>
            </w:pPr>
            <w:r w:rsidRPr="00D210A6">
              <w:rPr>
                <w:rFonts w:ascii="Times New Roman" w:eastAsia="Times New Roman" w:hAnsi="Times New Roman" w:cs="Times New Roman"/>
                <w:sz w:val="24"/>
                <w:szCs w:val="24"/>
                <w:lang w:val="es-ES_tradnl" w:eastAsia="es-PE"/>
              </w:rPr>
              <w:t>d</w:t>
            </w:r>
          </w:p>
        </w:tc>
      </w:tr>
    </w:tbl>
    <w:p w:rsidR="006622A8" w:rsidRPr="00D210A6" w:rsidRDefault="006622A8" w:rsidP="006622A8">
      <w:pPr>
        <w:tabs>
          <w:tab w:val="left" w:pos="-1440"/>
          <w:tab w:val="left" w:pos="-720"/>
          <w:tab w:val="left" w:pos="720"/>
          <w:tab w:val="left" w:pos="993"/>
          <w:tab w:val="left" w:pos="1440"/>
          <w:tab w:val="left" w:pos="2160"/>
          <w:tab w:val="left" w:pos="2880"/>
          <w:tab w:val="left" w:pos="3241"/>
        </w:tabs>
        <w:spacing w:line="360" w:lineRule="auto"/>
        <w:jc w:val="both"/>
        <w:rPr>
          <w:rFonts w:ascii="Times New Roman" w:eastAsia="Times New Roman" w:hAnsi="Times New Roman" w:cs="Times New Roman"/>
          <w:bCs/>
          <w:sz w:val="24"/>
          <w:szCs w:val="24"/>
          <w:lang w:eastAsia="es-PE"/>
        </w:rPr>
      </w:pPr>
    </w:p>
    <w:p w:rsidR="006622A8" w:rsidRPr="00C45A31" w:rsidRDefault="006622A8" w:rsidP="006622A8">
      <w:pPr>
        <w:tabs>
          <w:tab w:val="left" w:pos="-1440"/>
          <w:tab w:val="left" w:pos="-720"/>
          <w:tab w:val="left" w:pos="720"/>
          <w:tab w:val="left" w:pos="993"/>
          <w:tab w:val="left" w:pos="1440"/>
          <w:tab w:val="left" w:pos="2160"/>
          <w:tab w:val="left" w:pos="2880"/>
          <w:tab w:val="left" w:pos="3241"/>
        </w:tabs>
        <w:suppressAutoHyphens/>
        <w:autoSpaceDN w:val="0"/>
        <w:spacing w:line="360" w:lineRule="auto"/>
        <w:ind w:left="993"/>
        <w:jc w:val="both"/>
        <w:textAlignment w:val="baseline"/>
        <w:rPr>
          <w:rFonts w:ascii="Times New Roman" w:eastAsia="Times New Roman" w:hAnsi="Times New Roman" w:cs="Calibri"/>
          <w:sz w:val="24"/>
          <w:szCs w:val="24"/>
          <w:lang w:val="es-ES" w:eastAsia="ar-SA"/>
        </w:rPr>
      </w:pPr>
      <w:r w:rsidRPr="00C45A31">
        <w:rPr>
          <w:rFonts w:ascii="Times New Roman" w:eastAsia="Calibri" w:hAnsi="Times New Roman" w:cs="Times New Roman"/>
          <w:b/>
          <w:bCs/>
          <w:sz w:val="24"/>
          <w:szCs w:val="24"/>
          <w:lang w:val="fr-FR"/>
        </w:rPr>
        <w:t>Odss ratio:</w:t>
      </w:r>
      <w:r w:rsidRPr="00C45A31">
        <w:rPr>
          <w:rFonts w:ascii="Times New Roman" w:eastAsia="Calibri" w:hAnsi="Times New Roman" w:cs="Times New Roman"/>
          <w:bCs/>
          <w:sz w:val="24"/>
          <w:szCs w:val="24"/>
          <w:lang w:val="fr-FR"/>
        </w:rPr>
        <w:t xml:space="preserve">      a   x    d     /     c    x    b</w:t>
      </w:r>
    </w:p>
    <w:p w:rsidR="006622A8" w:rsidRDefault="006622A8" w:rsidP="006622A8">
      <w:pPr>
        <w:spacing w:line="360" w:lineRule="auto"/>
        <w:jc w:val="both"/>
        <w:rPr>
          <w:rFonts w:ascii="Times New Roman" w:eastAsia="Times New Roman" w:hAnsi="Times New Roman" w:cs="Times New Roman"/>
          <w:b/>
          <w:sz w:val="24"/>
          <w:szCs w:val="24"/>
          <w:lang w:val="es-MX" w:eastAsia="es-PE"/>
        </w:rPr>
      </w:pPr>
    </w:p>
    <w:p w:rsidR="006622A8" w:rsidRPr="00D210A6" w:rsidRDefault="006622A8" w:rsidP="006622A8">
      <w:pPr>
        <w:spacing w:line="360" w:lineRule="auto"/>
        <w:jc w:val="both"/>
        <w:rPr>
          <w:rFonts w:ascii="Times New Roman" w:eastAsia="Times New Roman" w:hAnsi="Times New Roman" w:cs="Times New Roman"/>
          <w:b/>
          <w:sz w:val="24"/>
          <w:szCs w:val="24"/>
          <w:lang w:val="es-MX" w:eastAsia="es-PE"/>
        </w:rPr>
      </w:pPr>
    </w:p>
    <w:p w:rsidR="006622A8" w:rsidRPr="00D210A6" w:rsidRDefault="006622A8" w:rsidP="006622A8">
      <w:pPr>
        <w:spacing w:line="480" w:lineRule="auto"/>
        <w:ind w:left="990" w:hanging="360"/>
        <w:jc w:val="both"/>
        <w:rPr>
          <w:rFonts w:ascii="Times New Roman" w:eastAsia="Times New Roman" w:hAnsi="Times New Roman" w:cs="Times New Roman"/>
          <w:b/>
          <w:sz w:val="24"/>
          <w:szCs w:val="24"/>
          <w:lang w:val="es-MX" w:eastAsia="es-PE"/>
        </w:rPr>
      </w:pPr>
      <w:r w:rsidRPr="00D210A6">
        <w:rPr>
          <w:rFonts w:ascii="Times New Roman" w:eastAsia="Times New Roman" w:hAnsi="Times New Roman" w:cs="Times New Roman"/>
          <w:b/>
          <w:sz w:val="24"/>
          <w:szCs w:val="24"/>
          <w:lang w:val="es-MX" w:eastAsia="es-PE"/>
        </w:rPr>
        <w:t>A</w:t>
      </w:r>
      <w:r w:rsidR="00972859" w:rsidRPr="00D210A6">
        <w:rPr>
          <w:rFonts w:ascii="Times New Roman" w:eastAsia="Times New Roman" w:hAnsi="Times New Roman" w:cs="Times New Roman"/>
          <w:b/>
          <w:sz w:val="24"/>
          <w:szCs w:val="24"/>
          <w:lang w:val="es-MX" w:eastAsia="es-PE"/>
        </w:rPr>
        <w:t>spectos éticos:</w:t>
      </w:r>
    </w:p>
    <w:p w:rsidR="006622A8" w:rsidRPr="00D210A6" w:rsidRDefault="00972859" w:rsidP="006622A8">
      <w:pPr>
        <w:spacing w:line="360" w:lineRule="auto"/>
        <w:ind w:left="612"/>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El estudio contó</w:t>
      </w:r>
      <w:r w:rsidR="006622A8" w:rsidRPr="00D210A6">
        <w:rPr>
          <w:rFonts w:ascii="Times New Roman" w:eastAsia="Times New Roman" w:hAnsi="Times New Roman" w:cs="Times New Roman"/>
          <w:sz w:val="24"/>
          <w:szCs w:val="24"/>
          <w:lang w:eastAsia="es-PE"/>
        </w:rPr>
        <w:t xml:space="preserve"> con la autorización del comité  de Investigación y Ética del </w:t>
      </w:r>
      <w:r w:rsidR="00561386">
        <w:rPr>
          <w:rFonts w:ascii="Times New Roman" w:eastAsia="Times New Roman" w:hAnsi="Times New Roman" w:cs="Times New Roman"/>
          <w:bCs/>
          <w:sz w:val="24"/>
          <w:szCs w:val="24"/>
          <w:lang w:eastAsia="es-PE"/>
        </w:rPr>
        <w:t xml:space="preserve">Hospital Regional Docente de Trujillo </w:t>
      </w:r>
      <w:r w:rsidR="006622A8">
        <w:rPr>
          <w:rFonts w:ascii="Times New Roman" w:eastAsia="Times New Roman" w:hAnsi="Times New Roman" w:cs="Times New Roman"/>
          <w:sz w:val="24"/>
          <w:szCs w:val="24"/>
          <w:lang w:eastAsia="es-PE"/>
        </w:rPr>
        <w:t>y de la Universidad P</w:t>
      </w:r>
      <w:r w:rsidR="006622A8" w:rsidRPr="00D210A6">
        <w:rPr>
          <w:rFonts w:ascii="Times New Roman" w:eastAsia="Times New Roman" w:hAnsi="Times New Roman" w:cs="Times New Roman"/>
          <w:sz w:val="24"/>
          <w:szCs w:val="24"/>
          <w:lang w:eastAsia="es-PE"/>
        </w:rPr>
        <w:t>r</w:t>
      </w:r>
      <w:r w:rsidR="006622A8">
        <w:rPr>
          <w:rFonts w:ascii="Times New Roman" w:eastAsia="Times New Roman" w:hAnsi="Times New Roman" w:cs="Times New Roman"/>
          <w:sz w:val="24"/>
          <w:szCs w:val="24"/>
          <w:lang w:eastAsia="es-PE"/>
        </w:rPr>
        <w:t>ivada</w:t>
      </w:r>
      <w:r w:rsidR="006622A8" w:rsidRPr="00D210A6">
        <w:rPr>
          <w:rFonts w:ascii="Times New Roman" w:eastAsia="Times New Roman" w:hAnsi="Times New Roman" w:cs="Times New Roman"/>
          <w:sz w:val="24"/>
          <w:szCs w:val="24"/>
          <w:lang w:eastAsia="es-PE"/>
        </w:rPr>
        <w:t xml:space="preserve"> Antenor Orrego. Por ser un estudio de </w:t>
      </w:r>
      <w:r w:rsidR="006622A8">
        <w:rPr>
          <w:rFonts w:ascii="Times New Roman" w:eastAsia="Times New Roman" w:hAnsi="Times New Roman" w:cs="Times New Roman"/>
          <w:sz w:val="24"/>
          <w:szCs w:val="24"/>
          <w:lang w:eastAsia="es-PE"/>
        </w:rPr>
        <w:t xml:space="preserve">casos y controles </w:t>
      </w:r>
      <w:r>
        <w:rPr>
          <w:rFonts w:ascii="Times New Roman" w:eastAsia="Times New Roman" w:hAnsi="Times New Roman" w:cs="Times New Roman"/>
          <w:sz w:val="24"/>
          <w:szCs w:val="24"/>
          <w:lang w:eastAsia="es-PE"/>
        </w:rPr>
        <w:t>en donde solo se recogiero</w:t>
      </w:r>
      <w:r w:rsidR="006622A8" w:rsidRPr="00D210A6">
        <w:rPr>
          <w:rFonts w:ascii="Times New Roman" w:eastAsia="Times New Roman" w:hAnsi="Times New Roman" w:cs="Times New Roman"/>
          <w:sz w:val="24"/>
          <w:szCs w:val="24"/>
          <w:lang w:eastAsia="es-PE"/>
        </w:rPr>
        <w:t>n datos clínicos de las histo</w:t>
      </w:r>
      <w:r>
        <w:rPr>
          <w:rFonts w:ascii="Times New Roman" w:eastAsia="Times New Roman" w:hAnsi="Times New Roman" w:cs="Times New Roman"/>
          <w:sz w:val="24"/>
          <w:szCs w:val="24"/>
          <w:lang w:eastAsia="es-PE"/>
        </w:rPr>
        <w:t>rias de los pacientes; se tomaro</w:t>
      </w:r>
      <w:r w:rsidR="006622A8" w:rsidRPr="00D210A6">
        <w:rPr>
          <w:rFonts w:ascii="Times New Roman" w:eastAsia="Times New Roman" w:hAnsi="Times New Roman" w:cs="Times New Roman"/>
          <w:sz w:val="24"/>
          <w:szCs w:val="24"/>
          <w:lang w:eastAsia="es-PE"/>
        </w:rPr>
        <w:t>n en cuenta la declaración de Helsinki II (Numerales: 11,12,14,15,22 y 23)</w:t>
      </w:r>
      <w:r w:rsidR="006622A8">
        <w:rPr>
          <w:rFonts w:ascii="Times New Roman" w:eastAsia="Times New Roman" w:hAnsi="Times New Roman" w:cs="Times New Roman"/>
          <w:sz w:val="24"/>
          <w:szCs w:val="24"/>
          <w:vertAlign w:val="superscript"/>
          <w:lang w:eastAsia="es-PE"/>
        </w:rPr>
        <w:t>19</w:t>
      </w:r>
      <w:r w:rsidR="006622A8">
        <w:rPr>
          <w:rFonts w:ascii="Times New Roman" w:eastAsia="Times New Roman" w:hAnsi="Times New Roman" w:cs="Times New Roman"/>
          <w:sz w:val="24"/>
          <w:szCs w:val="24"/>
          <w:lang w:eastAsia="es-PE"/>
        </w:rPr>
        <w:t xml:space="preserve"> y la Ley General de S</w:t>
      </w:r>
      <w:r w:rsidR="006622A8" w:rsidRPr="00D210A6">
        <w:rPr>
          <w:rFonts w:ascii="Times New Roman" w:eastAsia="Times New Roman" w:hAnsi="Times New Roman" w:cs="Times New Roman"/>
          <w:sz w:val="24"/>
          <w:szCs w:val="24"/>
          <w:lang w:eastAsia="es-PE"/>
        </w:rPr>
        <w:t>alud (Titulo cuarto: artículos 117 y 120)</w:t>
      </w:r>
      <w:r w:rsidR="006622A8">
        <w:rPr>
          <w:rFonts w:ascii="Times New Roman" w:eastAsia="Times New Roman" w:hAnsi="Times New Roman" w:cs="Times New Roman"/>
          <w:sz w:val="24"/>
          <w:szCs w:val="24"/>
          <w:vertAlign w:val="superscript"/>
          <w:lang w:eastAsia="es-PE"/>
        </w:rPr>
        <w:t>20</w:t>
      </w:r>
      <w:r w:rsidR="006622A8" w:rsidRPr="00D210A6">
        <w:rPr>
          <w:rFonts w:ascii="Times New Roman" w:eastAsia="Times New Roman" w:hAnsi="Times New Roman" w:cs="Times New Roman"/>
          <w:sz w:val="24"/>
          <w:szCs w:val="24"/>
          <w:lang w:eastAsia="es-PE"/>
        </w:rPr>
        <w:t>.</w:t>
      </w:r>
    </w:p>
    <w:p w:rsidR="00C861A9" w:rsidRPr="00C861A9" w:rsidRDefault="00C861A9" w:rsidP="00C861A9">
      <w:pPr>
        <w:tabs>
          <w:tab w:val="left" w:pos="-284"/>
        </w:tabs>
        <w:autoSpaceDE w:val="0"/>
        <w:autoSpaceDN w:val="0"/>
        <w:adjustRightInd w:val="0"/>
        <w:spacing w:after="0" w:line="360" w:lineRule="auto"/>
        <w:ind w:right="-1"/>
        <w:rPr>
          <w:rFonts w:ascii="Times New Roman" w:eastAsia="Times New Roman" w:hAnsi="Times New Roman" w:cs="Times New Roman"/>
          <w:sz w:val="24"/>
          <w:szCs w:val="24"/>
          <w:u w:val="single"/>
          <w:lang w:eastAsia="es-PE"/>
        </w:rPr>
      </w:pPr>
    </w:p>
    <w:p w:rsidR="00497CA9" w:rsidRPr="00C861A9" w:rsidRDefault="00497CA9" w:rsidP="00C861A9">
      <w:pPr>
        <w:tabs>
          <w:tab w:val="left" w:pos="-284"/>
        </w:tabs>
        <w:autoSpaceDE w:val="0"/>
        <w:autoSpaceDN w:val="0"/>
        <w:adjustRightInd w:val="0"/>
        <w:spacing w:after="0" w:line="360" w:lineRule="auto"/>
        <w:ind w:right="-1"/>
        <w:rPr>
          <w:rFonts w:ascii="Times New Roman" w:eastAsia="Times New Roman" w:hAnsi="Times New Roman" w:cs="Times New Roman"/>
          <w:sz w:val="24"/>
          <w:szCs w:val="24"/>
          <w:u w:val="single"/>
          <w:lang w:eastAsia="es-PE"/>
        </w:rPr>
      </w:pPr>
    </w:p>
    <w:p w:rsidR="00C861A9" w:rsidRPr="00C861A9" w:rsidRDefault="00C861A9" w:rsidP="00C861A9">
      <w:pPr>
        <w:tabs>
          <w:tab w:val="left" w:pos="-284"/>
        </w:tabs>
        <w:autoSpaceDE w:val="0"/>
        <w:autoSpaceDN w:val="0"/>
        <w:adjustRightInd w:val="0"/>
        <w:spacing w:after="0" w:line="360" w:lineRule="auto"/>
        <w:ind w:right="-1"/>
        <w:rPr>
          <w:rFonts w:ascii="Times New Roman" w:eastAsia="Times New Roman" w:hAnsi="Times New Roman" w:cs="Times New Roman"/>
          <w:sz w:val="24"/>
          <w:szCs w:val="24"/>
          <w:u w:val="single"/>
          <w:lang w:eastAsia="es-PE"/>
        </w:rPr>
      </w:pPr>
    </w:p>
    <w:p w:rsidR="00C861A9" w:rsidRPr="00C861A9" w:rsidRDefault="00C861A9" w:rsidP="00C861A9">
      <w:pPr>
        <w:spacing w:after="0" w:line="480" w:lineRule="auto"/>
        <w:ind w:left="495"/>
        <w:jc w:val="center"/>
        <w:rPr>
          <w:rFonts w:ascii="Times New Roman" w:eastAsia="Times New Roman" w:hAnsi="Times New Roman" w:cs="Times New Roman"/>
          <w:b/>
          <w:noProof/>
          <w:sz w:val="24"/>
          <w:szCs w:val="24"/>
          <w:u w:val="single"/>
          <w:lang w:eastAsia="es-PE"/>
        </w:rPr>
      </w:pPr>
      <w:r w:rsidRPr="00C861A9">
        <w:rPr>
          <w:rFonts w:ascii="Times New Roman" w:eastAsia="Times New Roman" w:hAnsi="Times New Roman" w:cs="Times New Roman"/>
          <w:b/>
          <w:noProof/>
          <w:sz w:val="24"/>
          <w:szCs w:val="24"/>
          <w:u w:val="single"/>
          <w:lang w:eastAsia="es-PE"/>
        </w:rPr>
        <w:t>RESULTADOS</w:t>
      </w:r>
    </w:p>
    <w:p w:rsidR="00C861A9" w:rsidRPr="00C861A9" w:rsidRDefault="00C861A9" w:rsidP="00C861A9">
      <w:pPr>
        <w:spacing w:line="360" w:lineRule="auto"/>
        <w:jc w:val="both"/>
        <w:rPr>
          <w:rFonts w:ascii="Times New Roman" w:eastAsia="Times New Roman" w:hAnsi="Times New Roman" w:cs="Times New Roman"/>
          <w:b/>
          <w:sz w:val="24"/>
          <w:szCs w:val="24"/>
          <w:lang w:eastAsia="es-PE"/>
        </w:rPr>
      </w:pPr>
    </w:p>
    <w:p w:rsidR="00C861A9" w:rsidRPr="006622A8" w:rsidRDefault="00C861A9" w:rsidP="00C861A9">
      <w:pPr>
        <w:spacing w:line="360" w:lineRule="auto"/>
        <w:jc w:val="both"/>
        <w:rPr>
          <w:rFonts w:ascii="Times New Roman" w:eastAsia="Times New Roman" w:hAnsi="Times New Roman" w:cs="Times New Roman"/>
          <w:b/>
          <w:sz w:val="24"/>
          <w:szCs w:val="24"/>
          <w:lang w:eastAsia="es-PE"/>
        </w:rPr>
      </w:pPr>
      <w:r w:rsidRPr="00C861A9">
        <w:rPr>
          <w:rFonts w:ascii="Times New Roman" w:eastAsia="Times New Roman" w:hAnsi="Times New Roman" w:cs="Times New Roman"/>
          <w:b/>
          <w:sz w:val="24"/>
          <w:szCs w:val="24"/>
          <w:lang w:eastAsia="es-PE"/>
        </w:rPr>
        <w:t xml:space="preserve">Tabla N° 01. </w:t>
      </w:r>
      <w:r w:rsidRPr="006622A8">
        <w:rPr>
          <w:rFonts w:ascii="Times New Roman" w:eastAsia="Times New Roman" w:hAnsi="Times New Roman" w:cs="Times New Roman"/>
          <w:b/>
          <w:sz w:val="24"/>
          <w:szCs w:val="24"/>
          <w:lang w:eastAsia="es-PE"/>
        </w:rPr>
        <w:t>Caracterí</w:t>
      </w:r>
      <w:r w:rsidRPr="00561386">
        <w:rPr>
          <w:rFonts w:ascii="Times New Roman" w:eastAsia="Times New Roman" w:hAnsi="Times New Roman" w:cs="Times New Roman"/>
          <w:b/>
          <w:sz w:val="24"/>
          <w:szCs w:val="24"/>
          <w:lang w:eastAsia="es-PE"/>
        </w:rPr>
        <w:t xml:space="preserve">sticas de los pacientes incluidos </w:t>
      </w:r>
      <w:r w:rsidR="00FE4FDC">
        <w:rPr>
          <w:rFonts w:ascii="Times New Roman" w:eastAsia="Times New Roman" w:hAnsi="Times New Roman" w:cs="Times New Roman"/>
          <w:b/>
          <w:sz w:val="24"/>
          <w:szCs w:val="24"/>
          <w:lang w:eastAsia="es-PE"/>
        </w:rPr>
        <w:t xml:space="preserve">en el </w:t>
      </w:r>
      <w:r w:rsidRPr="00561386">
        <w:rPr>
          <w:rFonts w:ascii="Times New Roman" w:eastAsia="Times New Roman" w:hAnsi="Times New Roman" w:cs="Times New Roman"/>
          <w:b/>
          <w:sz w:val="24"/>
          <w:szCs w:val="24"/>
          <w:lang w:eastAsia="es-PE"/>
        </w:rPr>
        <w:t>estudio en</w:t>
      </w:r>
      <w:r w:rsidR="00FE4FDC">
        <w:rPr>
          <w:rFonts w:ascii="Times New Roman" w:eastAsia="Times New Roman" w:hAnsi="Times New Roman" w:cs="Times New Roman"/>
          <w:b/>
          <w:sz w:val="24"/>
          <w:szCs w:val="24"/>
          <w:lang w:eastAsia="es-PE"/>
        </w:rPr>
        <w:t xml:space="preserve"> el</w:t>
      </w:r>
      <w:r w:rsidRPr="00561386">
        <w:rPr>
          <w:rFonts w:ascii="Times New Roman" w:eastAsia="Times New Roman" w:hAnsi="Times New Roman" w:cs="Times New Roman"/>
          <w:b/>
          <w:sz w:val="24"/>
          <w:szCs w:val="24"/>
          <w:lang w:eastAsia="es-PE"/>
        </w:rPr>
        <w:t xml:space="preserve"> </w:t>
      </w:r>
      <w:r w:rsidR="00561386" w:rsidRPr="00561386">
        <w:rPr>
          <w:rFonts w:ascii="Times New Roman" w:eastAsia="Times New Roman" w:hAnsi="Times New Roman" w:cs="Times New Roman"/>
          <w:b/>
          <w:sz w:val="24"/>
          <w:szCs w:val="24"/>
          <w:lang w:eastAsia="es-PE"/>
        </w:rPr>
        <w:t xml:space="preserve">Hospital Regional Docente de Trujillo  </w:t>
      </w:r>
      <w:r w:rsidR="00FE4FDC">
        <w:rPr>
          <w:rFonts w:ascii="Times New Roman" w:eastAsia="Times New Roman" w:hAnsi="Times New Roman" w:cs="Times New Roman"/>
          <w:b/>
          <w:sz w:val="24"/>
          <w:szCs w:val="24"/>
          <w:lang w:eastAsia="es-PE"/>
        </w:rPr>
        <w:t xml:space="preserve">durante el </w:t>
      </w:r>
      <w:r w:rsidR="006622A8" w:rsidRPr="00561386">
        <w:rPr>
          <w:rFonts w:ascii="Times New Roman" w:eastAsia="Times New Roman" w:hAnsi="Times New Roman" w:cs="Times New Roman"/>
          <w:b/>
          <w:sz w:val="24"/>
          <w:szCs w:val="24"/>
          <w:lang w:eastAsia="es-PE"/>
        </w:rPr>
        <w:t>periodo</w:t>
      </w:r>
      <w:r w:rsidR="006622A8" w:rsidRPr="006622A8">
        <w:rPr>
          <w:rFonts w:ascii="Times New Roman" w:eastAsia="Times New Roman" w:hAnsi="Times New Roman" w:cs="Times New Roman"/>
          <w:b/>
          <w:sz w:val="24"/>
          <w:szCs w:val="24"/>
          <w:lang w:eastAsia="es-PE"/>
        </w:rPr>
        <w:t xml:space="preserve">  Enero 2012-  Diciembre 2014:</w:t>
      </w:r>
    </w:p>
    <w:p w:rsidR="006622A8" w:rsidRPr="00C861A9" w:rsidRDefault="006622A8" w:rsidP="00C861A9">
      <w:pPr>
        <w:spacing w:line="360" w:lineRule="auto"/>
        <w:jc w:val="both"/>
        <w:rPr>
          <w:rFonts w:ascii="Times New Roman" w:eastAsia="Times New Roman" w:hAnsi="Times New Roman" w:cs="Times New Roman"/>
          <w:b/>
          <w:sz w:val="24"/>
          <w:szCs w:val="24"/>
          <w:lang w:eastAsia="es-PE"/>
        </w:rPr>
      </w:pPr>
    </w:p>
    <w:tbl>
      <w:tblPr>
        <w:tblStyle w:val="Tablabsica1"/>
        <w:tblW w:w="9180" w:type="dxa"/>
        <w:tblLook w:val="04A0" w:firstRow="1" w:lastRow="0" w:firstColumn="1" w:lastColumn="0" w:noHBand="0" w:noVBand="1"/>
      </w:tblPr>
      <w:tblGrid>
        <w:gridCol w:w="2700"/>
        <w:gridCol w:w="2149"/>
        <w:gridCol w:w="2549"/>
        <w:gridCol w:w="1782"/>
      </w:tblGrid>
      <w:tr w:rsidR="00C861A9" w:rsidRPr="00C861A9" w:rsidTr="008C4EDF">
        <w:trPr>
          <w:cnfStyle w:val="100000000000" w:firstRow="1" w:lastRow="0" w:firstColumn="0" w:lastColumn="0" w:oddVBand="0" w:evenVBand="0" w:oddHBand="0" w:evenHBand="0" w:firstRowFirstColumn="0" w:firstRowLastColumn="0" w:lastRowFirstColumn="0" w:lastRowLastColumn="0"/>
        </w:trPr>
        <w:tc>
          <w:tcPr>
            <w:tcW w:w="2700" w:type="dxa"/>
          </w:tcPr>
          <w:p w:rsidR="00C861A9" w:rsidRPr="00C861A9" w:rsidRDefault="00C861A9" w:rsidP="00C861A9">
            <w:pPr>
              <w:jc w:val="center"/>
              <w:rPr>
                <w:b/>
                <w:sz w:val="24"/>
                <w:szCs w:val="24"/>
              </w:rPr>
            </w:pPr>
            <w:r w:rsidRPr="00C861A9">
              <w:rPr>
                <w:b/>
                <w:sz w:val="24"/>
                <w:szCs w:val="24"/>
              </w:rPr>
              <w:t>Características</w:t>
            </w:r>
          </w:p>
        </w:tc>
        <w:tc>
          <w:tcPr>
            <w:tcW w:w="2149" w:type="dxa"/>
          </w:tcPr>
          <w:p w:rsidR="006622A8" w:rsidRDefault="00C861A9" w:rsidP="00C861A9">
            <w:pPr>
              <w:jc w:val="center"/>
              <w:rPr>
                <w:b/>
                <w:sz w:val="24"/>
                <w:szCs w:val="24"/>
              </w:rPr>
            </w:pPr>
            <w:r w:rsidRPr="00C861A9">
              <w:rPr>
                <w:b/>
                <w:sz w:val="24"/>
                <w:szCs w:val="24"/>
              </w:rPr>
              <w:t xml:space="preserve"> </w:t>
            </w:r>
            <w:r w:rsidR="006622A8">
              <w:rPr>
                <w:b/>
                <w:sz w:val="24"/>
                <w:szCs w:val="24"/>
              </w:rPr>
              <w:t>Sepsis fallecidos</w:t>
            </w:r>
          </w:p>
          <w:p w:rsidR="00C861A9" w:rsidRPr="00C861A9" w:rsidRDefault="006622A8" w:rsidP="00C861A9">
            <w:pPr>
              <w:jc w:val="center"/>
              <w:rPr>
                <w:b/>
                <w:sz w:val="24"/>
                <w:szCs w:val="24"/>
              </w:rPr>
            </w:pPr>
            <w:r>
              <w:rPr>
                <w:b/>
                <w:sz w:val="24"/>
                <w:szCs w:val="24"/>
              </w:rPr>
              <w:t>(n=40</w:t>
            </w:r>
            <w:r w:rsidR="00C861A9" w:rsidRPr="00C861A9">
              <w:rPr>
                <w:b/>
                <w:sz w:val="24"/>
                <w:szCs w:val="24"/>
              </w:rPr>
              <w:t>)</w:t>
            </w:r>
          </w:p>
        </w:tc>
        <w:tc>
          <w:tcPr>
            <w:tcW w:w="2549" w:type="dxa"/>
          </w:tcPr>
          <w:p w:rsidR="00C861A9" w:rsidRPr="00C861A9" w:rsidRDefault="006622A8" w:rsidP="00C861A9">
            <w:pPr>
              <w:jc w:val="center"/>
              <w:rPr>
                <w:b/>
                <w:sz w:val="24"/>
                <w:szCs w:val="24"/>
              </w:rPr>
            </w:pPr>
            <w:r>
              <w:rPr>
                <w:b/>
                <w:sz w:val="24"/>
                <w:szCs w:val="24"/>
              </w:rPr>
              <w:t>Sepsis sobrevivientes (n=40</w:t>
            </w:r>
            <w:r w:rsidR="00C861A9" w:rsidRPr="00C861A9">
              <w:rPr>
                <w:b/>
                <w:sz w:val="24"/>
                <w:szCs w:val="24"/>
              </w:rPr>
              <w:t>)</w:t>
            </w:r>
          </w:p>
        </w:tc>
        <w:tc>
          <w:tcPr>
            <w:tcW w:w="1782" w:type="dxa"/>
          </w:tcPr>
          <w:p w:rsidR="00C861A9" w:rsidRPr="00C861A9" w:rsidRDefault="00C861A9" w:rsidP="00C861A9">
            <w:pPr>
              <w:jc w:val="center"/>
              <w:rPr>
                <w:b/>
                <w:sz w:val="24"/>
                <w:szCs w:val="24"/>
              </w:rPr>
            </w:pPr>
            <w:r w:rsidRPr="00C861A9">
              <w:rPr>
                <w:b/>
                <w:sz w:val="24"/>
                <w:szCs w:val="24"/>
              </w:rPr>
              <w:t>Significancia</w:t>
            </w:r>
          </w:p>
          <w:p w:rsidR="00C861A9" w:rsidRPr="00C861A9" w:rsidRDefault="00C861A9" w:rsidP="00C861A9">
            <w:pPr>
              <w:jc w:val="center"/>
              <w:rPr>
                <w:b/>
                <w:sz w:val="24"/>
                <w:szCs w:val="24"/>
              </w:rPr>
            </w:pPr>
          </w:p>
        </w:tc>
      </w:tr>
      <w:tr w:rsidR="00C861A9" w:rsidRPr="00C861A9" w:rsidTr="008C4EDF">
        <w:trPr>
          <w:trHeight w:val="222"/>
        </w:trPr>
        <w:tc>
          <w:tcPr>
            <w:tcW w:w="2700" w:type="dxa"/>
          </w:tcPr>
          <w:p w:rsidR="00C861A9" w:rsidRPr="00C861A9" w:rsidRDefault="00C861A9" w:rsidP="00C861A9">
            <w:pPr>
              <w:contextualSpacing/>
              <w:jc w:val="center"/>
              <w:rPr>
                <w:b/>
                <w:sz w:val="24"/>
                <w:szCs w:val="24"/>
              </w:rPr>
            </w:pPr>
            <w:r w:rsidRPr="00C861A9">
              <w:rPr>
                <w:b/>
                <w:sz w:val="24"/>
                <w:szCs w:val="24"/>
              </w:rPr>
              <w:t>Sociodemográficas</w:t>
            </w:r>
          </w:p>
        </w:tc>
        <w:tc>
          <w:tcPr>
            <w:tcW w:w="2149" w:type="dxa"/>
            <w:vMerge w:val="restart"/>
          </w:tcPr>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8E143D" w:rsidP="00C861A9">
            <w:pPr>
              <w:jc w:val="center"/>
              <w:rPr>
                <w:sz w:val="24"/>
                <w:szCs w:val="24"/>
              </w:rPr>
            </w:pPr>
            <w:r>
              <w:rPr>
                <w:sz w:val="24"/>
                <w:szCs w:val="24"/>
              </w:rPr>
              <w:t>3.2</w:t>
            </w:r>
          </w:p>
          <w:p w:rsidR="00C861A9" w:rsidRPr="00C861A9" w:rsidRDefault="008E143D" w:rsidP="00C861A9">
            <w:pPr>
              <w:jc w:val="center"/>
              <w:rPr>
                <w:sz w:val="24"/>
                <w:szCs w:val="24"/>
              </w:rPr>
            </w:pPr>
            <w:r>
              <w:rPr>
                <w:sz w:val="24"/>
                <w:szCs w:val="24"/>
              </w:rPr>
              <w:t>(6 meses</w:t>
            </w:r>
            <w:r w:rsidR="006622A8">
              <w:rPr>
                <w:sz w:val="24"/>
                <w:szCs w:val="24"/>
              </w:rPr>
              <w:t>-14</w:t>
            </w:r>
            <w:r w:rsidR="00C861A9" w:rsidRPr="00C861A9">
              <w:rPr>
                <w:sz w:val="24"/>
                <w:szCs w:val="24"/>
              </w:rPr>
              <w:t>)</w:t>
            </w: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6622A8" w:rsidP="00C861A9">
            <w:pPr>
              <w:jc w:val="center"/>
              <w:rPr>
                <w:sz w:val="24"/>
                <w:szCs w:val="24"/>
              </w:rPr>
            </w:pPr>
            <w:r>
              <w:rPr>
                <w:sz w:val="24"/>
                <w:szCs w:val="24"/>
              </w:rPr>
              <w:t>23(58%)</w:t>
            </w:r>
          </w:p>
          <w:p w:rsidR="00C861A9" w:rsidRPr="00C861A9" w:rsidRDefault="006622A8" w:rsidP="00C861A9">
            <w:pPr>
              <w:jc w:val="center"/>
              <w:rPr>
                <w:sz w:val="24"/>
                <w:szCs w:val="24"/>
              </w:rPr>
            </w:pPr>
            <w:r>
              <w:rPr>
                <w:sz w:val="24"/>
                <w:szCs w:val="24"/>
              </w:rPr>
              <w:t>17(42%)</w:t>
            </w: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6622A8" w:rsidP="006622A8">
            <w:pPr>
              <w:jc w:val="center"/>
              <w:rPr>
                <w:sz w:val="24"/>
                <w:szCs w:val="24"/>
              </w:rPr>
            </w:pPr>
            <w:r>
              <w:rPr>
                <w:sz w:val="24"/>
                <w:szCs w:val="24"/>
              </w:rPr>
              <w:t>34(85</w:t>
            </w:r>
            <w:r w:rsidR="00C861A9" w:rsidRPr="00C861A9">
              <w:rPr>
                <w:sz w:val="24"/>
                <w:szCs w:val="24"/>
              </w:rPr>
              <w:t>%)</w:t>
            </w:r>
          </w:p>
          <w:p w:rsidR="00C861A9" w:rsidRPr="00C861A9" w:rsidRDefault="006622A8" w:rsidP="006622A8">
            <w:pPr>
              <w:jc w:val="center"/>
              <w:rPr>
                <w:sz w:val="24"/>
                <w:szCs w:val="24"/>
              </w:rPr>
            </w:pPr>
            <w:r>
              <w:rPr>
                <w:sz w:val="24"/>
                <w:szCs w:val="24"/>
              </w:rPr>
              <w:t>6(15</w:t>
            </w:r>
            <w:r w:rsidR="00C861A9" w:rsidRPr="00C861A9">
              <w:rPr>
                <w:sz w:val="24"/>
                <w:szCs w:val="24"/>
              </w:rPr>
              <w:t>%)</w:t>
            </w:r>
          </w:p>
        </w:tc>
        <w:tc>
          <w:tcPr>
            <w:tcW w:w="2549" w:type="dxa"/>
            <w:vMerge w:val="restart"/>
          </w:tcPr>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8E143D" w:rsidP="00C861A9">
            <w:pPr>
              <w:jc w:val="center"/>
              <w:rPr>
                <w:sz w:val="24"/>
                <w:szCs w:val="24"/>
              </w:rPr>
            </w:pPr>
            <w:r>
              <w:rPr>
                <w:sz w:val="24"/>
                <w:szCs w:val="24"/>
              </w:rPr>
              <w:t>3.9</w:t>
            </w:r>
          </w:p>
          <w:p w:rsidR="00C861A9" w:rsidRPr="00C861A9" w:rsidRDefault="008E143D" w:rsidP="00C861A9">
            <w:pPr>
              <w:jc w:val="center"/>
              <w:rPr>
                <w:sz w:val="24"/>
                <w:szCs w:val="24"/>
              </w:rPr>
            </w:pPr>
            <w:r>
              <w:rPr>
                <w:sz w:val="24"/>
                <w:szCs w:val="24"/>
              </w:rPr>
              <w:t>(3 meses</w:t>
            </w:r>
            <w:r w:rsidR="006622A8">
              <w:rPr>
                <w:sz w:val="24"/>
                <w:szCs w:val="24"/>
              </w:rPr>
              <w:t>– 1</w:t>
            </w:r>
            <w:r w:rsidR="00C861A9" w:rsidRPr="00C861A9">
              <w:rPr>
                <w:sz w:val="24"/>
                <w:szCs w:val="24"/>
              </w:rPr>
              <w:t>4)</w:t>
            </w: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6622A8" w:rsidP="00C861A9">
            <w:pPr>
              <w:jc w:val="center"/>
              <w:rPr>
                <w:sz w:val="24"/>
                <w:szCs w:val="24"/>
              </w:rPr>
            </w:pPr>
            <w:r>
              <w:rPr>
                <w:sz w:val="24"/>
                <w:szCs w:val="24"/>
              </w:rPr>
              <w:t>26(65%)</w:t>
            </w:r>
          </w:p>
          <w:p w:rsidR="00C861A9" w:rsidRPr="00C861A9" w:rsidRDefault="006622A8" w:rsidP="00C861A9">
            <w:pPr>
              <w:jc w:val="center"/>
              <w:rPr>
                <w:sz w:val="24"/>
                <w:szCs w:val="24"/>
              </w:rPr>
            </w:pPr>
            <w:r>
              <w:rPr>
                <w:sz w:val="24"/>
                <w:szCs w:val="24"/>
              </w:rPr>
              <w:t>14(35%)</w:t>
            </w: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6622A8" w:rsidP="00C861A9">
            <w:pPr>
              <w:jc w:val="center"/>
              <w:rPr>
                <w:sz w:val="24"/>
                <w:szCs w:val="24"/>
              </w:rPr>
            </w:pPr>
            <w:r>
              <w:rPr>
                <w:sz w:val="24"/>
                <w:szCs w:val="24"/>
              </w:rPr>
              <w:t>37 (93</w:t>
            </w:r>
            <w:r w:rsidR="00C861A9" w:rsidRPr="00C861A9">
              <w:rPr>
                <w:sz w:val="24"/>
                <w:szCs w:val="24"/>
              </w:rPr>
              <w:t>%)</w:t>
            </w:r>
          </w:p>
          <w:p w:rsidR="00C861A9" w:rsidRPr="00C861A9" w:rsidRDefault="006622A8" w:rsidP="00C861A9">
            <w:pPr>
              <w:jc w:val="center"/>
              <w:rPr>
                <w:sz w:val="24"/>
                <w:szCs w:val="24"/>
              </w:rPr>
            </w:pPr>
            <w:r>
              <w:rPr>
                <w:sz w:val="24"/>
                <w:szCs w:val="24"/>
              </w:rPr>
              <w:t>3(7</w:t>
            </w:r>
            <w:r w:rsidR="00C861A9" w:rsidRPr="00C861A9">
              <w:rPr>
                <w:sz w:val="24"/>
                <w:szCs w:val="24"/>
              </w:rPr>
              <w:t>%)</w:t>
            </w:r>
          </w:p>
        </w:tc>
        <w:tc>
          <w:tcPr>
            <w:tcW w:w="1782" w:type="dxa"/>
          </w:tcPr>
          <w:p w:rsidR="00C861A9" w:rsidRPr="00C861A9" w:rsidRDefault="00C861A9" w:rsidP="00C861A9">
            <w:pPr>
              <w:jc w:val="center"/>
              <w:rPr>
                <w:sz w:val="24"/>
                <w:szCs w:val="24"/>
              </w:rPr>
            </w:pPr>
          </w:p>
        </w:tc>
      </w:tr>
      <w:tr w:rsidR="00C861A9" w:rsidRPr="00C861A9" w:rsidTr="008C4EDF">
        <w:trPr>
          <w:trHeight w:val="1187"/>
        </w:trPr>
        <w:tc>
          <w:tcPr>
            <w:tcW w:w="2700" w:type="dxa"/>
          </w:tcPr>
          <w:p w:rsidR="00C861A9" w:rsidRPr="00C861A9" w:rsidRDefault="00C861A9" w:rsidP="00C861A9">
            <w:pPr>
              <w:contextualSpacing/>
              <w:rPr>
                <w:b/>
                <w:sz w:val="24"/>
                <w:szCs w:val="24"/>
              </w:rPr>
            </w:pPr>
          </w:p>
          <w:p w:rsidR="00C861A9" w:rsidRPr="00C861A9" w:rsidRDefault="00497CA9" w:rsidP="00C861A9">
            <w:pPr>
              <w:contextualSpacing/>
              <w:rPr>
                <w:b/>
                <w:sz w:val="24"/>
                <w:szCs w:val="24"/>
              </w:rPr>
            </w:pPr>
            <w:r>
              <w:rPr>
                <w:b/>
                <w:sz w:val="24"/>
                <w:szCs w:val="24"/>
              </w:rPr>
              <w:t>Edad</w:t>
            </w:r>
            <w:r w:rsidR="003C332C">
              <w:rPr>
                <w:b/>
                <w:sz w:val="24"/>
                <w:szCs w:val="24"/>
              </w:rPr>
              <w:t xml:space="preserve"> (años)</w:t>
            </w:r>
            <w:r>
              <w:rPr>
                <w:b/>
                <w:sz w:val="24"/>
                <w:szCs w:val="24"/>
              </w:rPr>
              <w:t xml:space="preserve"> </w:t>
            </w:r>
            <w:r w:rsidR="00C861A9" w:rsidRPr="00C861A9">
              <w:rPr>
                <w:b/>
                <w:sz w:val="24"/>
                <w:szCs w:val="24"/>
              </w:rPr>
              <w:t>:</w:t>
            </w:r>
          </w:p>
          <w:p w:rsidR="00C861A9" w:rsidRPr="00C861A9" w:rsidRDefault="00C861A9" w:rsidP="00C861A9">
            <w:pPr>
              <w:numPr>
                <w:ilvl w:val="0"/>
                <w:numId w:val="2"/>
              </w:numPr>
              <w:ind w:left="426"/>
              <w:contextualSpacing/>
              <w:rPr>
                <w:b/>
                <w:sz w:val="24"/>
                <w:szCs w:val="24"/>
              </w:rPr>
            </w:pPr>
            <w:r w:rsidRPr="00C861A9">
              <w:rPr>
                <w:b/>
                <w:sz w:val="24"/>
                <w:szCs w:val="24"/>
              </w:rPr>
              <w:t>Promedio</w:t>
            </w:r>
          </w:p>
          <w:p w:rsidR="00C861A9" w:rsidRPr="00C861A9" w:rsidRDefault="00C861A9" w:rsidP="00C861A9">
            <w:pPr>
              <w:numPr>
                <w:ilvl w:val="0"/>
                <w:numId w:val="2"/>
              </w:numPr>
              <w:ind w:left="426"/>
              <w:contextualSpacing/>
              <w:rPr>
                <w:b/>
                <w:sz w:val="24"/>
                <w:szCs w:val="24"/>
              </w:rPr>
            </w:pPr>
            <w:r w:rsidRPr="00C861A9">
              <w:rPr>
                <w:b/>
                <w:sz w:val="24"/>
                <w:szCs w:val="24"/>
              </w:rPr>
              <w:t>Rango</w:t>
            </w:r>
          </w:p>
          <w:p w:rsidR="00C861A9" w:rsidRPr="00C861A9" w:rsidRDefault="00C861A9" w:rsidP="00C861A9">
            <w:pPr>
              <w:ind w:left="426"/>
              <w:contextualSpacing/>
              <w:rPr>
                <w:b/>
                <w:sz w:val="24"/>
                <w:szCs w:val="24"/>
              </w:rPr>
            </w:pPr>
          </w:p>
          <w:p w:rsidR="00C861A9" w:rsidRPr="00C861A9" w:rsidRDefault="00C861A9" w:rsidP="00C861A9">
            <w:pPr>
              <w:rPr>
                <w:b/>
                <w:sz w:val="24"/>
                <w:szCs w:val="24"/>
              </w:rPr>
            </w:pPr>
          </w:p>
          <w:p w:rsidR="00C861A9" w:rsidRPr="00C861A9" w:rsidRDefault="006622A8" w:rsidP="00C861A9">
            <w:pPr>
              <w:rPr>
                <w:b/>
                <w:sz w:val="24"/>
                <w:szCs w:val="24"/>
              </w:rPr>
            </w:pPr>
            <w:r>
              <w:rPr>
                <w:b/>
                <w:sz w:val="24"/>
                <w:szCs w:val="24"/>
              </w:rPr>
              <w:t>Sexo:</w:t>
            </w:r>
          </w:p>
          <w:p w:rsidR="00C861A9" w:rsidRPr="00C861A9" w:rsidRDefault="006622A8" w:rsidP="00C861A9">
            <w:pPr>
              <w:numPr>
                <w:ilvl w:val="0"/>
                <w:numId w:val="2"/>
              </w:numPr>
              <w:ind w:left="426"/>
              <w:contextualSpacing/>
              <w:rPr>
                <w:b/>
                <w:sz w:val="24"/>
                <w:szCs w:val="24"/>
              </w:rPr>
            </w:pPr>
            <w:r>
              <w:rPr>
                <w:b/>
                <w:sz w:val="24"/>
                <w:szCs w:val="24"/>
              </w:rPr>
              <w:t>Masculino</w:t>
            </w:r>
          </w:p>
          <w:p w:rsidR="00C861A9" w:rsidRPr="00C861A9" w:rsidRDefault="006622A8" w:rsidP="00C861A9">
            <w:pPr>
              <w:numPr>
                <w:ilvl w:val="0"/>
                <w:numId w:val="2"/>
              </w:numPr>
              <w:ind w:left="426"/>
              <w:contextualSpacing/>
              <w:rPr>
                <w:b/>
                <w:sz w:val="24"/>
                <w:szCs w:val="24"/>
              </w:rPr>
            </w:pPr>
            <w:r>
              <w:rPr>
                <w:b/>
                <w:sz w:val="24"/>
                <w:szCs w:val="24"/>
              </w:rPr>
              <w:t>Femenino</w:t>
            </w:r>
          </w:p>
          <w:p w:rsidR="00C861A9" w:rsidRDefault="00C861A9" w:rsidP="00C861A9">
            <w:pPr>
              <w:ind w:left="66"/>
              <w:contextualSpacing/>
              <w:jc w:val="both"/>
              <w:rPr>
                <w:b/>
                <w:sz w:val="24"/>
                <w:szCs w:val="24"/>
              </w:rPr>
            </w:pPr>
          </w:p>
          <w:p w:rsidR="006622A8" w:rsidRPr="00C861A9" w:rsidRDefault="006622A8" w:rsidP="00C861A9">
            <w:pPr>
              <w:ind w:left="66"/>
              <w:contextualSpacing/>
              <w:jc w:val="both"/>
              <w:rPr>
                <w:b/>
                <w:sz w:val="24"/>
                <w:szCs w:val="24"/>
              </w:rPr>
            </w:pPr>
          </w:p>
          <w:p w:rsidR="00C861A9" w:rsidRPr="00C861A9" w:rsidRDefault="00C861A9" w:rsidP="00C861A9">
            <w:pPr>
              <w:ind w:left="66"/>
              <w:contextualSpacing/>
              <w:jc w:val="both"/>
              <w:rPr>
                <w:b/>
                <w:sz w:val="24"/>
                <w:szCs w:val="24"/>
              </w:rPr>
            </w:pPr>
          </w:p>
          <w:p w:rsidR="00C861A9" w:rsidRPr="00C861A9" w:rsidRDefault="00C861A9" w:rsidP="00C861A9">
            <w:pPr>
              <w:ind w:left="66"/>
              <w:contextualSpacing/>
              <w:jc w:val="both"/>
              <w:rPr>
                <w:b/>
                <w:sz w:val="24"/>
                <w:szCs w:val="24"/>
              </w:rPr>
            </w:pPr>
            <w:r w:rsidRPr="00C861A9">
              <w:rPr>
                <w:b/>
                <w:sz w:val="24"/>
                <w:szCs w:val="24"/>
              </w:rPr>
              <w:t>Procedencia</w:t>
            </w:r>
          </w:p>
          <w:p w:rsidR="00C861A9" w:rsidRPr="00C861A9" w:rsidRDefault="00C861A9" w:rsidP="00C861A9">
            <w:pPr>
              <w:ind w:left="66"/>
              <w:contextualSpacing/>
              <w:jc w:val="both"/>
              <w:rPr>
                <w:b/>
                <w:sz w:val="24"/>
                <w:szCs w:val="24"/>
              </w:rPr>
            </w:pPr>
            <w:r w:rsidRPr="00C861A9">
              <w:rPr>
                <w:b/>
                <w:sz w:val="24"/>
                <w:szCs w:val="24"/>
              </w:rPr>
              <w:t>-Urbano</w:t>
            </w:r>
          </w:p>
          <w:p w:rsidR="00C861A9" w:rsidRPr="00C861A9" w:rsidRDefault="00C861A9" w:rsidP="00C861A9">
            <w:pPr>
              <w:ind w:left="66"/>
              <w:contextualSpacing/>
              <w:jc w:val="both"/>
              <w:rPr>
                <w:b/>
                <w:sz w:val="24"/>
                <w:szCs w:val="24"/>
              </w:rPr>
            </w:pPr>
            <w:r w:rsidRPr="00C861A9">
              <w:rPr>
                <w:b/>
                <w:sz w:val="24"/>
                <w:szCs w:val="24"/>
              </w:rPr>
              <w:t>-Rural</w:t>
            </w:r>
          </w:p>
        </w:tc>
        <w:tc>
          <w:tcPr>
            <w:tcW w:w="2149" w:type="dxa"/>
            <w:vMerge/>
          </w:tcPr>
          <w:p w:rsidR="00C861A9" w:rsidRPr="00C861A9" w:rsidRDefault="00C861A9" w:rsidP="00C861A9">
            <w:pPr>
              <w:jc w:val="center"/>
              <w:rPr>
                <w:sz w:val="24"/>
                <w:szCs w:val="24"/>
              </w:rPr>
            </w:pPr>
          </w:p>
        </w:tc>
        <w:tc>
          <w:tcPr>
            <w:tcW w:w="2549" w:type="dxa"/>
            <w:vMerge/>
          </w:tcPr>
          <w:p w:rsidR="00C861A9" w:rsidRPr="00C861A9" w:rsidRDefault="00C861A9" w:rsidP="00C861A9">
            <w:pPr>
              <w:jc w:val="center"/>
              <w:rPr>
                <w:sz w:val="24"/>
                <w:szCs w:val="24"/>
              </w:rPr>
            </w:pPr>
          </w:p>
        </w:tc>
        <w:tc>
          <w:tcPr>
            <w:tcW w:w="1782" w:type="dxa"/>
          </w:tcPr>
          <w:p w:rsidR="00C861A9" w:rsidRPr="00C861A9" w:rsidRDefault="00C861A9" w:rsidP="00C861A9">
            <w:pPr>
              <w:jc w:val="center"/>
              <w:rPr>
                <w:sz w:val="24"/>
                <w:szCs w:val="24"/>
              </w:rPr>
            </w:pPr>
          </w:p>
          <w:p w:rsidR="00C861A9" w:rsidRPr="00C861A9" w:rsidRDefault="00C861A9" w:rsidP="00C861A9">
            <w:pPr>
              <w:jc w:val="center"/>
              <w:rPr>
                <w:sz w:val="24"/>
                <w:szCs w:val="24"/>
              </w:rPr>
            </w:pPr>
          </w:p>
          <w:p w:rsidR="00C861A9" w:rsidRPr="00C861A9" w:rsidRDefault="006622A8" w:rsidP="00C861A9">
            <w:pPr>
              <w:rPr>
                <w:sz w:val="24"/>
                <w:szCs w:val="24"/>
              </w:rPr>
            </w:pPr>
            <w:r>
              <w:rPr>
                <w:sz w:val="24"/>
                <w:szCs w:val="24"/>
              </w:rPr>
              <w:t>T student: 1.32</w:t>
            </w:r>
          </w:p>
          <w:p w:rsidR="00C861A9" w:rsidRPr="00C861A9" w:rsidRDefault="00C861A9" w:rsidP="00C861A9">
            <w:pPr>
              <w:rPr>
                <w:sz w:val="24"/>
                <w:szCs w:val="24"/>
              </w:rPr>
            </w:pPr>
            <w:r w:rsidRPr="00C861A9">
              <w:rPr>
                <w:sz w:val="24"/>
                <w:szCs w:val="24"/>
              </w:rPr>
              <w:t>p&gt;0.05</w:t>
            </w:r>
          </w:p>
          <w:p w:rsidR="00C861A9" w:rsidRPr="00C861A9" w:rsidRDefault="00C861A9" w:rsidP="00C861A9">
            <w:pPr>
              <w:rPr>
                <w:sz w:val="24"/>
                <w:szCs w:val="24"/>
              </w:rPr>
            </w:pPr>
          </w:p>
          <w:p w:rsidR="00C861A9" w:rsidRPr="00C861A9" w:rsidRDefault="00C861A9" w:rsidP="00C861A9">
            <w:pPr>
              <w:rPr>
                <w:sz w:val="24"/>
                <w:szCs w:val="24"/>
              </w:rPr>
            </w:pPr>
          </w:p>
          <w:p w:rsidR="00C861A9" w:rsidRPr="00C861A9" w:rsidRDefault="00C861A9" w:rsidP="00C861A9">
            <w:pPr>
              <w:rPr>
                <w:sz w:val="24"/>
                <w:szCs w:val="24"/>
              </w:rPr>
            </w:pPr>
          </w:p>
          <w:p w:rsidR="00C861A9" w:rsidRPr="00C861A9" w:rsidRDefault="00782B43" w:rsidP="00C861A9">
            <w:pPr>
              <w:rPr>
                <w:sz w:val="24"/>
                <w:szCs w:val="24"/>
              </w:rPr>
            </w:pPr>
            <w:r>
              <w:rPr>
                <w:sz w:val="24"/>
                <w:szCs w:val="24"/>
              </w:rPr>
              <w:t>Chi cuadrado</w:t>
            </w:r>
            <w:r w:rsidR="00C861A9" w:rsidRPr="00C861A9">
              <w:rPr>
                <w:sz w:val="24"/>
                <w:szCs w:val="24"/>
              </w:rPr>
              <w:t>: 0.56</w:t>
            </w:r>
          </w:p>
          <w:p w:rsidR="00C861A9" w:rsidRPr="00C861A9" w:rsidRDefault="00C861A9" w:rsidP="00C861A9">
            <w:pPr>
              <w:rPr>
                <w:sz w:val="24"/>
                <w:szCs w:val="24"/>
              </w:rPr>
            </w:pPr>
            <w:r w:rsidRPr="00C861A9">
              <w:rPr>
                <w:sz w:val="24"/>
                <w:szCs w:val="24"/>
              </w:rPr>
              <w:t>p&gt;0.05</w:t>
            </w:r>
          </w:p>
          <w:p w:rsidR="00C861A9" w:rsidRPr="00C861A9" w:rsidRDefault="00C861A9" w:rsidP="00C861A9">
            <w:pPr>
              <w:rPr>
                <w:sz w:val="24"/>
                <w:szCs w:val="24"/>
              </w:rPr>
            </w:pPr>
          </w:p>
          <w:p w:rsidR="00C861A9" w:rsidRPr="00C861A9" w:rsidRDefault="00C861A9" w:rsidP="00C861A9">
            <w:pPr>
              <w:rPr>
                <w:sz w:val="24"/>
                <w:szCs w:val="24"/>
              </w:rPr>
            </w:pPr>
          </w:p>
          <w:p w:rsidR="00C861A9" w:rsidRPr="00C861A9" w:rsidRDefault="00C861A9" w:rsidP="00C861A9">
            <w:pPr>
              <w:rPr>
                <w:sz w:val="24"/>
                <w:szCs w:val="24"/>
              </w:rPr>
            </w:pPr>
          </w:p>
          <w:p w:rsidR="00C861A9" w:rsidRPr="00C861A9" w:rsidRDefault="00C861A9" w:rsidP="00C861A9">
            <w:pPr>
              <w:rPr>
                <w:sz w:val="24"/>
                <w:szCs w:val="24"/>
              </w:rPr>
            </w:pPr>
            <w:r w:rsidRPr="00C861A9">
              <w:rPr>
                <w:sz w:val="24"/>
                <w:szCs w:val="24"/>
              </w:rPr>
              <w:t>Chi cuadrado: 1.38</w:t>
            </w:r>
          </w:p>
          <w:p w:rsidR="00C861A9" w:rsidRPr="00C861A9" w:rsidRDefault="00C861A9" w:rsidP="00C861A9">
            <w:pPr>
              <w:rPr>
                <w:sz w:val="24"/>
                <w:szCs w:val="24"/>
              </w:rPr>
            </w:pPr>
            <w:r w:rsidRPr="00C861A9">
              <w:rPr>
                <w:sz w:val="24"/>
                <w:szCs w:val="24"/>
              </w:rPr>
              <w:t>p&gt;0.05</w:t>
            </w:r>
          </w:p>
        </w:tc>
      </w:tr>
      <w:tr w:rsidR="00C861A9" w:rsidRPr="00C861A9" w:rsidTr="008C4EDF">
        <w:tc>
          <w:tcPr>
            <w:tcW w:w="2700" w:type="dxa"/>
          </w:tcPr>
          <w:p w:rsidR="00C861A9" w:rsidRPr="00C861A9" w:rsidRDefault="00C861A9" w:rsidP="00C861A9">
            <w:pPr>
              <w:contextualSpacing/>
              <w:jc w:val="center"/>
              <w:rPr>
                <w:b/>
                <w:sz w:val="24"/>
                <w:szCs w:val="24"/>
              </w:rPr>
            </w:pPr>
          </w:p>
        </w:tc>
        <w:tc>
          <w:tcPr>
            <w:tcW w:w="4698" w:type="dxa"/>
            <w:gridSpan w:val="2"/>
          </w:tcPr>
          <w:p w:rsidR="00C861A9" w:rsidRPr="00C861A9" w:rsidRDefault="00C861A9" w:rsidP="00C861A9">
            <w:pPr>
              <w:jc w:val="center"/>
              <w:rPr>
                <w:sz w:val="24"/>
                <w:szCs w:val="24"/>
              </w:rPr>
            </w:pPr>
          </w:p>
        </w:tc>
        <w:tc>
          <w:tcPr>
            <w:tcW w:w="1782" w:type="dxa"/>
          </w:tcPr>
          <w:p w:rsidR="00C861A9" w:rsidRPr="00C861A9" w:rsidRDefault="00C861A9" w:rsidP="00C861A9">
            <w:pPr>
              <w:jc w:val="center"/>
              <w:rPr>
                <w:sz w:val="24"/>
                <w:szCs w:val="24"/>
              </w:rPr>
            </w:pPr>
          </w:p>
        </w:tc>
      </w:tr>
    </w:tbl>
    <w:p w:rsidR="00C861A9" w:rsidRPr="00C861A9" w:rsidRDefault="00C861A9" w:rsidP="00C861A9">
      <w:pPr>
        <w:spacing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 xml:space="preserve">FUENTE: HOSPITAL </w:t>
      </w:r>
      <w:r w:rsidR="00561386">
        <w:rPr>
          <w:rFonts w:ascii="Times New Roman" w:eastAsia="Times New Roman" w:hAnsi="Times New Roman" w:cs="Times New Roman"/>
          <w:sz w:val="24"/>
          <w:szCs w:val="24"/>
          <w:lang w:eastAsia="es-PE"/>
        </w:rPr>
        <w:t xml:space="preserve">REGIONAL </w:t>
      </w:r>
      <w:r w:rsidR="006622A8">
        <w:rPr>
          <w:rFonts w:ascii="Times New Roman" w:eastAsia="Times New Roman" w:hAnsi="Times New Roman" w:cs="Times New Roman"/>
          <w:sz w:val="24"/>
          <w:szCs w:val="24"/>
          <w:lang w:eastAsia="es-PE"/>
        </w:rPr>
        <w:t xml:space="preserve"> DE TRUJILLO</w:t>
      </w:r>
      <w:r w:rsidRPr="00C861A9">
        <w:rPr>
          <w:rFonts w:ascii="Times New Roman" w:eastAsia="Times New Roman" w:hAnsi="Times New Roman" w:cs="Times New Roman"/>
          <w:sz w:val="24"/>
          <w:szCs w:val="24"/>
          <w:lang w:eastAsia="es-PE"/>
        </w:rPr>
        <w:t xml:space="preserve">-Archivo de historias </w:t>
      </w:r>
      <w:r w:rsidR="00B12548" w:rsidRPr="00C861A9">
        <w:rPr>
          <w:rFonts w:ascii="Times New Roman" w:eastAsia="Times New Roman" w:hAnsi="Times New Roman" w:cs="Times New Roman"/>
          <w:sz w:val="24"/>
          <w:szCs w:val="24"/>
          <w:lang w:eastAsia="es-PE"/>
        </w:rPr>
        <w:t>clínicas</w:t>
      </w:r>
      <w:r w:rsidRPr="00C861A9">
        <w:rPr>
          <w:rFonts w:ascii="Times New Roman" w:eastAsia="Times New Roman" w:hAnsi="Times New Roman" w:cs="Times New Roman"/>
          <w:sz w:val="24"/>
          <w:szCs w:val="24"/>
          <w:lang w:eastAsia="es-PE"/>
        </w:rPr>
        <w:t xml:space="preserve">: </w:t>
      </w:r>
      <w:r w:rsidR="00C84FC0">
        <w:rPr>
          <w:rFonts w:ascii="Times New Roman" w:eastAsia="Times New Roman" w:hAnsi="Times New Roman" w:cs="Times New Roman"/>
          <w:sz w:val="24"/>
          <w:szCs w:val="24"/>
          <w:lang w:eastAsia="es-PE"/>
        </w:rPr>
        <w:t xml:space="preserve">2012- </w:t>
      </w:r>
      <w:r w:rsidRPr="00C861A9">
        <w:rPr>
          <w:rFonts w:ascii="Times New Roman" w:eastAsia="Times New Roman" w:hAnsi="Times New Roman" w:cs="Times New Roman"/>
          <w:sz w:val="24"/>
          <w:szCs w:val="24"/>
          <w:lang w:eastAsia="es-PE"/>
        </w:rPr>
        <w:t>2014.</w:t>
      </w:r>
    </w:p>
    <w:p w:rsidR="00C861A9" w:rsidRPr="00C861A9" w:rsidRDefault="00C861A9" w:rsidP="00C861A9">
      <w:pPr>
        <w:spacing w:line="480" w:lineRule="auto"/>
        <w:jc w:val="both"/>
        <w:rPr>
          <w:rFonts w:ascii="Times New Roman" w:eastAsia="Times New Roman" w:hAnsi="Times New Roman" w:cs="Times New Roman"/>
          <w:sz w:val="24"/>
          <w:szCs w:val="24"/>
          <w:lang w:eastAsia="es-PE"/>
        </w:rPr>
      </w:pPr>
    </w:p>
    <w:p w:rsidR="00C861A9" w:rsidRPr="00C861A9" w:rsidRDefault="00C861A9" w:rsidP="00C861A9">
      <w:pPr>
        <w:spacing w:line="480" w:lineRule="auto"/>
        <w:rPr>
          <w:rFonts w:ascii="Times New Roman" w:eastAsia="Times New Roman" w:hAnsi="Times New Roman" w:cs="Times New Roman"/>
          <w:sz w:val="24"/>
          <w:szCs w:val="24"/>
          <w:lang w:eastAsia="es-PE"/>
        </w:rPr>
      </w:pPr>
    </w:p>
    <w:p w:rsidR="00C861A9" w:rsidRPr="00C861A9" w:rsidRDefault="00C861A9" w:rsidP="00C861A9">
      <w:pPr>
        <w:spacing w:line="480" w:lineRule="auto"/>
        <w:jc w:val="both"/>
        <w:rPr>
          <w:rFonts w:ascii="Times New Roman" w:eastAsia="Times New Roman" w:hAnsi="Times New Roman" w:cs="Times New Roman"/>
          <w:b/>
          <w:sz w:val="24"/>
          <w:szCs w:val="24"/>
          <w:lang w:eastAsia="es-PE"/>
        </w:rPr>
      </w:pPr>
    </w:p>
    <w:p w:rsidR="00C861A9" w:rsidRPr="00C861A9" w:rsidRDefault="00C861A9" w:rsidP="00C861A9">
      <w:pPr>
        <w:spacing w:line="480" w:lineRule="auto"/>
        <w:jc w:val="both"/>
        <w:rPr>
          <w:rFonts w:ascii="Times New Roman" w:eastAsia="Times New Roman" w:hAnsi="Times New Roman" w:cs="Times New Roman"/>
          <w:b/>
          <w:sz w:val="24"/>
          <w:szCs w:val="24"/>
          <w:lang w:eastAsia="es-PE"/>
        </w:rPr>
      </w:pPr>
    </w:p>
    <w:p w:rsidR="00C861A9" w:rsidRPr="00C861A9" w:rsidRDefault="00C861A9" w:rsidP="00C861A9">
      <w:pPr>
        <w:spacing w:line="480" w:lineRule="auto"/>
        <w:jc w:val="both"/>
        <w:rPr>
          <w:rFonts w:ascii="Times New Roman" w:eastAsia="Times New Roman" w:hAnsi="Times New Roman" w:cs="Times New Roman"/>
          <w:b/>
          <w:sz w:val="24"/>
          <w:szCs w:val="24"/>
          <w:lang w:eastAsia="es-PE"/>
        </w:rPr>
      </w:pPr>
    </w:p>
    <w:p w:rsidR="00C861A9" w:rsidRPr="00C861A9" w:rsidRDefault="00C861A9" w:rsidP="00C861A9">
      <w:pPr>
        <w:spacing w:line="360" w:lineRule="auto"/>
        <w:jc w:val="both"/>
        <w:rPr>
          <w:rFonts w:ascii="Times New Roman" w:eastAsia="Times New Roman" w:hAnsi="Times New Roman" w:cs="Times New Roman"/>
          <w:b/>
          <w:sz w:val="24"/>
          <w:szCs w:val="24"/>
          <w:lang w:eastAsia="es-PE"/>
        </w:rPr>
      </w:pPr>
      <w:r w:rsidRPr="00C861A9">
        <w:rPr>
          <w:rFonts w:ascii="Times New Roman" w:eastAsia="Times New Roman" w:hAnsi="Times New Roman" w:cs="Times New Roman"/>
          <w:b/>
          <w:sz w:val="24"/>
          <w:szCs w:val="24"/>
          <w:lang w:eastAsia="es-PE"/>
        </w:rPr>
        <w:t>Tabla N°</w:t>
      </w:r>
      <w:r w:rsidR="0085515F">
        <w:rPr>
          <w:rFonts w:ascii="Times New Roman" w:eastAsia="Times New Roman" w:hAnsi="Times New Roman" w:cs="Times New Roman"/>
          <w:b/>
          <w:sz w:val="24"/>
          <w:szCs w:val="24"/>
          <w:lang w:eastAsia="es-PE"/>
        </w:rPr>
        <w:t xml:space="preserve"> 02: Frecuencia de aclaramiento inadecuado de lactato sérico en </w:t>
      </w:r>
      <w:r w:rsidR="00FE4FDC">
        <w:rPr>
          <w:rFonts w:ascii="Times New Roman" w:eastAsia="Times New Roman" w:hAnsi="Times New Roman" w:cs="Times New Roman"/>
          <w:b/>
          <w:sz w:val="24"/>
          <w:szCs w:val="24"/>
          <w:lang w:eastAsia="es-PE"/>
        </w:rPr>
        <w:t xml:space="preserve">niños con </w:t>
      </w:r>
      <w:r w:rsidR="0085515F">
        <w:rPr>
          <w:rFonts w:ascii="Times New Roman" w:eastAsia="Times New Roman" w:hAnsi="Times New Roman" w:cs="Times New Roman"/>
          <w:b/>
          <w:sz w:val="24"/>
          <w:szCs w:val="24"/>
          <w:lang w:eastAsia="es-PE"/>
        </w:rPr>
        <w:t xml:space="preserve">sepsis severa fallecidos en el </w:t>
      </w:r>
      <w:r w:rsidR="00561386" w:rsidRPr="00561386">
        <w:rPr>
          <w:rFonts w:ascii="Times New Roman" w:eastAsia="Times New Roman" w:hAnsi="Times New Roman" w:cs="Times New Roman"/>
          <w:b/>
          <w:sz w:val="24"/>
          <w:szCs w:val="24"/>
          <w:lang w:eastAsia="es-PE"/>
        </w:rPr>
        <w:t>Hospital Regional Docente de Trujillo</w:t>
      </w:r>
      <w:r w:rsidR="0085515F" w:rsidRPr="006622A8">
        <w:rPr>
          <w:rFonts w:ascii="Times New Roman" w:eastAsia="Times New Roman" w:hAnsi="Times New Roman" w:cs="Times New Roman"/>
          <w:b/>
          <w:sz w:val="24"/>
          <w:szCs w:val="24"/>
          <w:lang w:eastAsia="es-PE"/>
        </w:rPr>
        <w:t xml:space="preserve"> periodo  Enero 2012-  Diciembre 2014:</w:t>
      </w:r>
    </w:p>
    <w:p w:rsidR="00C861A9" w:rsidRPr="00C861A9" w:rsidRDefault="00C861A9" w:rsidP="00C861A9">
      <w:pPr>
        <w:spacing w:after="0" w:line="360" w:lineRule="auto"/>
        <w:jc w:val="both"/>
        <w:rPr>
          <w:rFonts w:ascii="Times New Roman" w:eastAsia="Times New Roman" w:hAnsi="Times New Roman" w:cs="Times New Roman"/>
          <w:sz w:val="24"/>
          <w:szCs w:val="24"/>
          <w:lang w:val="es-ES" w:eastAsia="es-ES_tradnl"/>
        </w:rPr>
      </w:pPr>
    </w:p>
    <w:p w:rsidR="00C861A9" w:rsidRPr="00C861A9" w:rsidRDefault="00C861A9" w:rsidP="00C861A9">
      <w:pPr>
        <w:spacing w:line="480" w:lineRule="auto"/>
        <w:jc w:val="both"/>
        <w:rPr>
          <w:rFonts w:ascii="Times New Roman" w:eastAsia="Times New Roman" w:hAnsi="Times New Roman" w:cs="Times New Roman"/>
          <w:b/>
          <w:sz w:val="24"/>
          <w:szCs w:val="24"/>
          <w:lang w:val="es-ES_tradnl" w:eastAsia="es-PE"/>
        </w:rPr>
      </w:pPr>
    </w:p>
    <w:tbl>
      <w:tblPr>
        <w:tblStyle w:val="Tablabsica1"/>
        <w:tblW w:w="0" w:type="auto"/>
        <w:jc w:val="center"/>
        <w:tblLook w:val="01E0" w:firstRow="1" w:lastRow="1" w:firstColumn="1" w:lastColumn="1" w:noHBand="0" w:noVBand="0"/>
      </w:tblPr>
      <w:tblGrid>
        <w:gridCol w:w="2377"/>
        <w:gridCol w:w="1871"/>
        <w:gridCol w:w="2115"/>
        <w:gridCol w:w="2124"/>
      </w:tblGrid>
      <w:tr w:rsidR="00C861A9" w:rsidRPr="00C861A9" w:rsidTr="00B12548">
        <w:trPr>
          <w:cnfStyle w:val="100000000000" w:firstRow="1" w:lastRow="0" w:firstColumn="0" w:lastColumn="0" w:oddVBand="0" w:evenVBand="0" w:oddHBand="0" w:evenHBand="0" w:firstRowFirstColumn="0" w:firstRowLastColumn="0" w:lastRowFirstColumn="0" w:lastRowLastColumn="0"/>
          <w:trHeight w:val="277"/>
          <w:jc w:val="center"/>
        </w:trPr>
        <w:tc>
          <w:tcPr>
            <w:tcW w:w="2377" w:type="dxa"/>
            <w:vMerge w:val="restart"/>
            <w:tcBorders>
              <w:top w:val="single" w:sz="12" w:space="0" w:color="008000"/>
              <w:left w:val="nil"/>
              <w:right w:val="nil"/>
            </w:tcBorders>
          </w:tcPr>
          <w:p w:rsidR="00C861A9" w:rsidRPr="00C861A9" w:rsidRDefault="0085515F" w:rsidP="00C861A9">
            <w:pPr>
              <w:spacing w:line="480" w:lineRule="auto"/>
              <w:jc w:val="center"/>
              <w:rPr>
                <w:b/>
                <w:sz w:val="24"/>
                <w:szCs w:val="24"/>
              </w:rPr>
            </w:pPr>
            <w:r>
              <w:rPr>
                <w:b/>
                <w:sz w:val="24"/>
                <w:szCs w:val="24"/>
              </w:rPr>
              <w:t>Sepsis severa</w:t>
            </w:r>
          </w:p>
        </w:tc>
        <w:tc>
          <w:tcPr>
            <w:tcW w:w="3986" w:type="dxa"/>
            <w:gridSpan w:val="2"/>
            <w:tcBorders>
              <w:top w:val="single" w:sz="12" w:space="0" w:color="008000"/>
              <w:left w:val="nil"/>
              <w:right w:val="nil"/>
            </w:tcBorders>
          </w:tcPr>
          <w:p w:rsidR="00C861A9" w:rsidRPr="00C861A9" w:rsidRDefault="0085515F" w:rsidP="00C861A9">
            <w:pPr>
              <w:spacing w:line="480" w:lineRule="auto"/>
              <w:jc w:val="center"/>
              <w:rPr>
                <w:b/>
                <w:sz w:val="24"/>
                <w:szCs w:val="24"/>
              </w:rPr>
            </w:pPr>
            <w:r>
              <w:rPr>
                <w:b/>
                <w:sz w:val="24"/>
                <w:szCs w:val="24"/>
              </w:rPr>
              <w:t>Aclaramiento inadecuado</w:t>
            </w:r>
          </w:p>
        </w:tc>
        <w:tc>
          <w:tcPr>
            <w:tcW w:w="2124" w:type="dxa"/>
            <w:vMerge w:val="restart"/>
            <w:tcBorders>
              <w:top w:val="single" w:sz="12" w:space="0" w:color="008000"/>
              <w:left w:val="nil"/>
              <w:right w:val="nil"/>
            </w:tcBorders>
          </w:tcPr>
          <w:p w:rsidR="00C861A9" w:rsidRPr="00C861A9" w:rsidRDefault="00C861A9" w:rsidP="00C861A9">
            <w:pPr>
              <w:spacing w:line="480" w:lineRule="auto"/>
              <w:ind w:left="720"/>
              <w:jc w:val="center"/>
              <w:rPr>
                <w:b/>
                <w:sz w:val="24"/>
                <w:szCs w:val="24"/>
              </w:rPr>
            </w:pPr>
          </w:p>
          <w:p w:rsidR="00C861A9" w:rsidRPr="00C861A9" w:rsidRDefault="00C861A9" w:rsidP="00C861A9">
            <w:pPr>
              <w:spacing w:line="480" w:lineRule="auto"/>
              <w:jc w:val="center"/>
              <w:rPr>
                <w:b/>
                <w:sz w:val="24"/>
                <w:szCs w:val="24"/>
              </w:rPr>
            </w:pPr>
            <w:r w:rsidRPr="00C861A9">
              <w:rPr>
                <w:b/>
                <w:sz w:val="24"/>
                <w:szCs w:val="24"/>
              </w:rPr>
              <w:t>Total</w:t>
            </w:r>
          </w:p>
        </w:tc>
      </w:tr>
      <w:tr w:rsidR="00C861A9" w:rsidRPr="00C861A9" w:rsidTr="00B12548">
        <w:trPr>
          <w:trHeight w:val="276"/>
          <w:jc w:val="center"/>
        </w:trPr>
        <w:tc>
          <w:tcPr>
            <w:tcW w:w="2377" w:type="dxa"/>
            <w:vMerge/>
            <w:tcBorders>
              <w:top w:val="single" w:sz="12" w:space="0" w:color="008000"/>
              <w:left w:val="nil"/>
              <w:bottom w:val="single" w:sz="6" w:space="0" w:color="008000"/>
              <w:right w:val="nil"/>
            </w:tcBorders>
            <w:vAlign w:val="center"/>
          </w:tcPr>
          <w:p w:rsidR="00C861A9" w:rsidRPr="00C861A9" w:rsidRDefault="00C861A9" w:rsidP="00C861A9">
            <w:pPr>
              <w:rPr>
                <w:b/>
                <w:sz w:val="24"/>
                <w:szCs w:val="24"/>
              </w:rPr>
            </w:pPr>
          </w:p>
        </w:tc>
        <w:tc>
          <w:tcPr>
            <w:tcW w:w="1871" w:type="dxa"/>
            <w:tcBorders>
              <w:top w:val="nil"/>
              <w:left w:val="nil"/>
              <w:bottom w:val="single" w:sz="6" w:space="0" w:color="008000"/>
              <w:right w:val="nil"/>
            </w:tcBorders>
          </w:tcPr>
          <w:p w:rsidR="00C861A9" w:rsidRPr="00C861A9" w:rsidRDefault="00C861A9" w:rsidP="00C861A9">
            <w:pPr>
              <w:spacing w:line="480" w:lineRule="auto"/>
              <w:jc w:val="center"/>
              <w:rPr>
                <w:b/>
                <w:sz w:val="24"/>
                <w:szCs w:val="24"/>
              </w:rPr>
            </w:pPr>
            <w:r w:rsidRPr="00C861A9">
              <w:rPr>
                <w:b/>
                <w:sz w:val="24"/>
                <w:szCs w:val="24"/>
              </w:rPr>
              <w:t>Si</w:t>
            </w:r>
          </w:p>
        </w:tc>
        <w:tc>
          <w:tcPr>
            <w:tcW w:w="2115" w:type="dxa"/>
            <w:tcBorders>
              <w:top w:val="nil"/>
              <w:left w:val="nil"/>
              <w:bottom w:val="single" w:sz="6" w:space="0" w:color="008000"/>
              <w:right w:val="nil"/>
            </w:tcBorders>
          </w:tcPr>
          <w:p w:rsidR="00C861A9" w:rsidRPr="00C861A9" w:rsidRDefault="00C861A9" w:rsidP="00C861A9">
            <w:pPr>
              <w:spacing w:line="480" w:lineRule="auto"/>
              <w:ind w:left="-2"/>
              <w:jc w:val="center"/>
              <w:rPr>
                <w:b/>
                <w:sz w:val="24"/>
                <w:szCs w:val="24"/>
              </w:rPr>
            </w:pPr>
            <w:r w:rsidRPr="00C861A9">
              <w:rPr>
                <w:b/>
                <w:sz w:val="24"/>
                <w:szCs w:val="24"/>
              </w:rPr>
              <w:t>No</w:t>
            </w:r>
          </w:p>
        </w:tc>
        <w:tc>
          <w:tcPr>
            <w:tcW w:w="0" w:type="auto"/>
            <w:vMerge/>
            <w:tcBorders>
              <w:top w:val="single" w:sz="12" w:space="0" w:color="008000"/>
              <w:left w:val="nil"/>
              <w:bottom w:val="single" w:sz="6" w:space="0" w:color="008000"/>
              <w:right w:val="nil"/>
            </w:tcBorders>
            <w:vAlign w:val="center"/>
          </w:tcPr>
          <w:p w:rsidR="00C861A9" w:rsidRPr="00C861A9" w:rsidRDefault="00C861A9" w:rsidP="00C861A9">
            <w:pPr>
              <w:rPr>
                <w:b/>
                <w:sz w:val="24"/>
                <w:szCs w:val="24"/>
              </w:rPr>
            </w:pPr>
          </w:p>
        </w:tc>
      </w:tr>
      <w:tr w:rsidR="00C861A9" w:rsidRPr="00C861A9" w:rsidTr="00B12548">
        <w:trPr>
          <w:jc w:val="center"/>
        </w:trPr>
        <w:tc>
          <w:tcPr>
            <w:tcW w:w="2377" w:type="dxa"/>
            <w:tcBorders>
              <w:top w:val="nil"/>
              <w:left w:val="nil"/>
              <w:bottom w:val="nil"/>
              <w:right w:val="nil"/>
            </w:tcBorders>
          </w:tcPr>
          <w:p w:rsidR="00C861A9" w:rsidRPr="00C861A9" w:rsidRDefault="0085515F" w:rsidP="00C861A9">
            <w:pPr>
              <w:spacing w:line="480" w:lineRule="auto"/>
              <w:rPr>
                <w:b/>
                <w:sz w:val="24"/>
                <w:szCs w:val="24"/>
              </w:rPr>
            </w:pPr>
            <w:r>
              <w:rPr>
                <w:b/>
                <w:sz w:val="24"/>
                <w:szCs w:val="24"/>
              </w:rPr>
              <w:t>Fallecidos</w:t>
            </w:r>
          </w:p>
        </w:tc>
        <w:tc>
          <w:tcPr>
            <w:tcW w:w="1871" w:type="dxa"/>
            <w:tcBorders>
              <w:top w:val="nil"/>
              <w:left w:val="nil"/>
              <w:bottom w:val="nil"/>
              <w:right w:val="nil"/>
            </w:tcBorders>
          </w:tcPr>
          <w:p w:rsidR="00C861A9" w:rsidRPr="00C861A9" w:rsidRDefault="0085515F" w:rsidP="00C861A9">
            <w:pPr>
              <w:spacing w:line="480" w:lineRule="auto"/>
              <w:jc w:val="center"/>
              <w:rPr>
                <w:sz w:val="24"/>
                <w:szCs w:val="24"/>
              </w:rPr>
            </w:pPr>
            <w:r>
              <w:rPr>
                <w:sz w:val="24"/>
                <w:szCs w:val="24"/>
              </w:rPr>
              <w:t>17 (43</w:t>
            </w:r>
            <w:r w:rsidR="00C861A9" w:rsidRPr="00C861A9">
              <w:rPr>
                <w:sz w:val="24"/>
                <w:szCs w:val="24"/>
              </w:rPr>
              <w:t>%)</w:t>
            </w:r>
          </w:p>
        </w:tc>
        <w:tc>
          <w:tcPr>
            <w:tcW w:w="2115" w:type="dxa"/>
            <w:tcBorders>
              <w:top w:val="nil"/>
              <w:left w:val="nil"/>
              <w:bottom w:val="nil"/>
              <w:right w:val="nil"/>
            </w:tcBorders>
          </w:tcPr>
          <w:p w:rsidR="00C861A9" w:rsidRPr="00C861A9" w:rsidRDefault="0085515F" w:rsidP="00C861A9">
            <w:pPr>
              <w:spacing w:line="480" w:lineRule="auto"/>
              <w:ind w:left="-2"/>
              <w:jc w:val="center"/>
              <w:rPr>
                <w:sz w:val="24"/>
                <w:szCs w:val="24"/>
              </w:rPr>
            </w:pPr>
            <w:r>
              <w:rPr>
                <w:sz w:val="24"/>
                <w:szCs w:val="24"/>
              </w:rPr>
              <w:t>23 (57</w:t>
            </w:r>
            <w:r w:rsidR="00C861A9" w:rsidRPr="00C861A9">
              <w:rPr>
                <w:sz w:val="24"/>
                <w:szCs w:val="24"/>
              </w:rPr>
              <w:t>%)</w:t>
            </w:r>
          </w:p>
        </w:tc>
        <w:tc>
          <w:tcPr>
            <w:tcW w:w="2124" w:type="dxa"/>
            <w:tcBorders>
              <w:top w:val="nil"/>
              <w:left w:val="nil"/>
              <w:bottom w:val="nil"/>
              <w:right w:val="nil"/>
            </w:tcBorders>
          </w:tcPr>
          <w:p w:rsidR="00C861A9" w:rsidRPr="00C861A9" w:rsidRDefault="0085515F" w:rsidP="00C861A9">
            <w:pPr>
              <w:spacing w:line="480" w:lineRule="auto"/>
              <w:jc w:val="center"/>
              <w:rPr>
                <w:b/>
                <w:sz w:val="24"/>
                <w:szCs w:val="24"/>
              </w:rPr>
            </w:pPr>
            <w:r>
              <w:rPr>
                <w:b/>
                <w:sz w:val="24"/>
                <w:szCs w:val="24"/>
              </w:rPr>
              <w:t>40</w:t>
            </w:r>
            <w:r w:rsidR="00C861A9" w:rsidRPr="00C861A9">
              <w:rPr>
                <w:b/>
                <w:sz w:val="24"/>
                <w:szCs w:val="24"/>
              </w:rPr>
              <w:t xml:space="preserve"> (100%)</w:t>
            </w:r>
          </w:p>
        </w:tc>
      </w:tr>
      <w:tr w:rsidR="00C861A9" w:rsidRPr="00C861A9" w:rsidTr="00B12548">
        <w:trPr>
          <w:cnfStyle w:val="010000000000" w:firstRow="0" w:lastRow="1" w:firstColumn="0" w:lastColumn="0" w:oddVBand="0" w:evenVBand="0" w:oddHBand="0" w:evenHBand="0" w:firstRowFirstColumn="0" w:firstRowLastColumn="0" w:lastRowFirstColumn="0" w:lastRowLastColumn="0"/>
          <w:trHeight w:val="318"/>
          <w:jc w:val="center"/>
        </w:trPr>
        <w:tc>
          <w:tcPr>
            <w:tcW w:w="2377" w:type="dxa"/>
            <w:tcBorders>
              <w:top w:val="nil"/>
              <w:left w:val="nil"/>
              <w:right w:val="nil"/>
            </w:tcBorders>
          </w:tcPr>
          <w:p w:rsidR="00C861A9" w:rsidRPr="00C861A9" w:rsidRDefault="00C861A9" w:rsidP="00C861A9">
            <w:pPr>
              <w:spacing w:line="480" w:lineRule="auto"/>
              <w:rPr>
                <w:b/>
                <w:sz w:val="24"/>
                <w:szCs w:val="24"/>
              </w:rPr>
            </w:pPr>
          </w:p>
        </w:tc>
        <w:tc>
          <w:tcPr>
            <w:tcW w:w="1871" w:type="dxa"/>
            <w:tcBorders>
              <w:top w:val="nil"/>
              <w:left w:val="nil"/>
              <w:right w:val="nil"/>
            </w:tcBorders>
          </w:tcPr>
          <w:p w:rsidR="00C861A9" w:rsidRPr="00C861A9" w:rsidRDefault="00C861A9" w:rsidP="00C861A9">
            <w:pPr>
              <w:spacing w:line="480" w:lineRule="auto"/>
              <w:jc w:val="center"/>
              <w:rPr>
                <w:sz w:val="24"/>
                <w:szCs w:val="24"/>
              </w:rPr>
            </w:pPr>
          </w:p>
        </w:tc>
        <w:tc>
          <w:tcPr>
            <w:tcW w:w="2115" w:type="dxa"/>
            <w:tcBorders>
              <w:top w:val="nil"/>
              <w:left w:val="nil"/>
              <w:right w:val="nil"/>
            </w:tcBorders>
          </w:tcPr>
          <w:p w:rsidR="00C861A9" w:rsidRPr="00C861A9" w:rsidRDefault="00C861A9" w:rsidP="00C861A9">
            <w:pPr>
              <w:spacing w:line="480" w:lineRule="auto"/>
              <w:rPr>
                <w:sz w:val="24"/>
                <w:szCs w:val="24"/>
              </w:rPr>
            </w:pPr>
          </w:p>
        </w:tc>
        <w:tc>
          <w:tcPr>
            <w:tcW w:w="2124" w:type="dxa"/>
            <w:tcBorders>
              <w:top w:val="nil"/>
              <w:left w:val="nil"/>
              <w:right w:val="nil"/>
            </w:tcBorders>
          </w:tcPr>
          <w:p w:rsidR="00C861A9" w:rsidRPr="00C861A9" w:rsidRDefault="00C861A9" w:rsidP="00C861A9">
            <w:pPr>
              <w:spacing w:line="480" w:lineRule="auto"/>
              <w:jc w:val="center"/>
              <w:rPr>
                <w:b/>
                <w:sz w:val="24"/>
                <w:szCs w:val="24"/>
              </w:rPr>
            </w:pPr>
          </w:p>
        </w:tc>
      </w:tr>
    </w:tbl>
    <w:p w:rsidR="00561386" w:rsidRPr="00C861A9" w:rsidRDefault="00561386" w:rsidP="00561386">
      <w:pPr>
        <w:spacing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 xml:space="preserve">FUENTE: HOSPITAL </w:t>
      </w:r>
      <w:r>
        <w:rPr>
          <w:rFonts w:ascii="Times New Roman" w:eastAsia="Times New Roman" w:hAnsi="Times New Roman" w:cs="Times New Roman"/>
          <w:sz w:val="24"/>
          <w:szCs w:val="24"/>
          <w:lang w:eastAsia="es-PE"/>
        </w:rPr>
        <w:t>REGIONAL  DE TRUJILLO</w:t>
      </w:r>
      <w:r w:rsidRPr="00C861A9">
        <w:rPr>
          <w:rFonts w:ascii="Times New Roman" w:eastAsia="Times New Roman" w:hAnsi="Times New Roman" w:cs="Times New Roman"/>
          <w:sz w:val="24"/>
          <w:szCs w:val="24"/>
          <w:lang w:eastAsia="es-PE"/>
        </w:rPr>
        <w:t xml:space="preserve">-Archivo de historias clínicas: </w:t>
      </w:r>
      <w:r>
        <w:rPr>
          <w:rFonts w:ascii="Times New Roman" w:eastAsia="Times New Roman" w:hAnsi="Times New Roman" w:cs="Times New Roman"/>
          <w:sz w:val="24"/>
          <w:szCs w:val="24"/>
          <w:lang w:eastAsia="es-PE"/>
        </w:rPr>
        <w:t xml:space="preserve">2012- </w:t>
      </w:r>
      <w:r w:rsidRPr="00C861A9">
        <w:rPr>
          <w:rFonts w:ascii="Times New Roman" w:eastAsia="Times New Roman" w:hAnsi="Times New Roman" w:cs="Times New Roman"/>
          <w:sz w:val="24"/>
          <w:szCs w:val="24"/>
          <w:lang w:eastAsia="es-PE"/>
        </w:rPr>
        <w:t>2014.</w:t>
      </w:r>
    </w:p>
    <w:p w:rsidR="00C861A9" w:rsidRPr="00C861A9" w:rsidRDefault="00C861A9" w:rsidP="00C861A9">
      <w:pPr>
        <w:spacing w:line="480" w:lineRule="auto"/>
        <w:contextualSpacing/>
        <w:rPr>
          <w:rFonts w:ascii="Times New Roman" w:eastAsia="Times New Roman" w:hAnsi="Times New Roman" w:cs="Times New Roman"/>
          <w:sz w:val="24"/>
          <w:szCs w:val="24"/>
          <w:lang w:eastAsia="es-PE"/>
        </w:rPr>
      </w:pPr>
    </w:p>
    <w:p w:rsidR="00C861A9" w:rsidRPr="00C861A9" w:rsidRDefault="00C861A9" w:rsidP="00C861A9">
      <w:pPr>
        <w:spacing w:after="0"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noProof/>
          <w:sz w:val="24"/>
          <w:szCs w:val="24"/>
          <w:lang w:eastAsia="es-PE"/>
        </w:rPr>
        <w:t xml:space="preserve">La </w:t>
      </w:r>
      <w:r w:rsidRPr="0085515F">
        <w:rPr>
          <w:rFonts w:ascii="Times New Roman" w:eastAsia="Times New Roman" w:hAnsi="Times New Roman" w:cs="Times New Roman"/>
          <w:noProof/>
          <w:sz w:val="24"/>
          <w:szCs w:val="24"/>
          <w:lang w:eastAsia="es-PE"/>
        </w:rPr>
        <w:t xml:space="preserve">frecuencia de </w:t>
      </w:r>
      <w:r w:rsidR="0085515F" w:rsidRPr="0085515F">
        <w:rPr>
          <w:rFonts w:ascii="Times New Roman" w:eastAsia="Times New Roman" w:hAnsi="Times New Roman" w:cs="Times New Roman"/>
          <w:sz w:val="24"/>
          <w:szCs w:val="24"/>
          <w:lang w:eastAsia="es-PE"/>
        </w:rPr>
        <w:t>aclaramiento inadecuado de lactato sérico en sepsis severa fallecidos</w:t>
      </w:r>
      <w:r w:rsidRPr="0085515F">
        <w:rPr>
          <w:rFonts w:ascii="Times New Roman" w:eastAsia="Times New Roman" w:hAnsi="Times New Roman" w:cs="Times New Roman"/>
          <w:sz w:val="24"/>
          <w:szCs w:val="24"/>
          <w:lang w:eastAsia="es-PE"/>
        </w:rPr>
        <w:t xml:space="preserve">  </w:t>
      </w:r>
      <w:r w:rsidR="0085515F" w:rsidRPr="0085515F">
        <w:rPr>
          <w:rFonts w:ascii="Times New Roman" w:eastAsia="Times New Roman" w:hAnsi="Times New Roman" w:cs="Times New Roman"/>
          <w:sz w:val="24"/>
          <w:szCs w:val="24"/>
          <w:lang w:eastAsia="es-PE"/>
        </w:rPr>
        <w:t>fue de 17/ 40   =   43</w:t>
      </w:r>
      <w:r w:rsidRPr="0085515F">
        <w:rPr>
          <w:rFonts w:ascii="Times New Roman" w:eastAsia="Times New Roman" w:hAnsi="Times New Roman" w:cs="Times New Roman"/>
          <w:sz w:val="24"/>
          <w:szCs w:val="24"/>
          <w:lang w:eastAsia="es-PE"/>
        </w:rPr>
        <w:t>%</w:t>
      </w: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85515F" w:rsidRPr="00C861A9" w:rsidRDefault="0085515F" w:rsidP="0085515F">
      <w:pPr>
        <w:spacing w:line="360" w:lineRule="auto"/>
        <w:jc w:val="both"/>
        <w:rPr>
          <w:rFonts w:ascii="Times New Roman" w:eastAsia="Times New Roman" w:hAnsi="Times New Roman" w:cs="Times New Roman"/>
          <w:b/>
          <w:sz w:val="24"/>
          <w:szCs w:val="24"/>
          <w:lang w:eastAsia="es-PE"/>
        </w:rPr>
      </w:pPr>
      <w:r w:rsidRPr="00C861A9">
        <w:rPr>
          <w:rFonts w:ascii="Times New Roman" w:eastAsia="Times New Roman" w:hAnsi="Times New Roman" w:cs="Times New Roman"/>
          <w:b/>
          <w:sz w:val="24"/>
          <w:szCs w:val="24"/>
          <w:lang w:eastAsia="es-PE"/>
        </w:rPr>
        <w:t>Gráfico</w:t>
      </w:r>
      <w:r w:rsidR="00C861A9" w:rsidRPr="00C861A9">
        <w:rPr>
          <w:rFonts w:ascii="Times New Roman" w:eastAsia="Times New Roman" w:hAnsi="Times New Roman" w:cs="Times New Roman"/>
          <w:b/>
          <w:sz w:val="24"/>
          <w:szCs w:val="24"/>
          <w:lang w:eastAsia="es-PE"/>
        </w:rPr>
        <w:t xml:space="preserve"> N° 01: </w:t>
      </w:r>
      <w:r>
        <w:rPr>
          <w:rFonts w:ascii="Times New Roman" w:eastAsia="Times New Roman" w:hAnsi="Times New Roman" w:cs="Times New Roman"/>
          <w:b/>
          <w:sz w:val="24"/>
          <w:szCs w:val="24"/>
          <w:lang w:eastAsia="es-PE"/>
        </w:rPr>
        <w:t>Frecuencia de aclaramiento inadecuado de lactato sérico en</w:t>
      </w:r>
      <w:r w:rsidR="00FE4FDC">
        <w:rPr>
          <w:rFonts w:ascii="Times New Roman" w:eastAsia="Times New Roman" w:hAnsi="Times New Roman" w:cs="Times New Roman"/>
          <w:b/>
          <w:sz w:val="24"/>
          <w:szCs w:val="24"/>
          <w:lang w:eastAsia="es-PE"/>
        </w:rPr>
        <w:t xml:space="preserve"> niños con </w:t>
      </w:r>
      <w:r>
        <w:rPr>
          <w:rFonts w:ascii="Times New Roman" w:eastAsia="Times New Roman" w:hAnsi="Times New Roman" w:cs="Times New Roman"/>
          <w:b/>
          <w:sz w:val="24"/>
          <w:szCs w:val="24"/>
          <w:lang w:eastAsia="es-PE"/>
        </w:rPr>
        <w:t xml:space="preserve"> sepsis severa fallecidos en el </w:t>
      </w:r>
      <w:r w:rsidRPr="006622A8">
        <w:rPr>
          <w:rFonts w:ascii="Times New Roman" w:eastAsia="Times New Roman" w:hAnsi="Times New Roman" w:cs="Times New Roman"/>
          <w:b/>
          <w:sz w:val="24"/>
          <w:szCs w:val="24"/>
          <w:lang w:eastAsia="es-PE"/>
        </w:rPr>
        <w:t xml:space="preserve"> </w:t>
      </w:r>
      <w:r w:rsidR="00561386" w:rsidRPr="00561386">
        <w:rPr>
          <w:rFonts w:ascii="Times New Roman" w:eastAsia="Times New Roman" w:hAnsi="Times New Roman" w:cs="Times New Roman"/>
          <w:b/>
          <w:sz w:val="24"/>
          <w:szCs w:val="24"/>
          <w:lang w:eastAsia="es-PE"/>
        </w:rPr>
        <w:t>Hospital Regional Docente de Trujillo</w:t>
      </w:r>
      <w:r w:rsidR="00561386">
        <w:rPr>
          <w:rFonts w:ascii="Times New Roman" w:eastAsia="Times New Roman" w:hAnsi="Times New Roman" w:cs="Times New Roman"/>
          <w:bCs/>
          <w:sz w:val="24"/>
          <w:szCs w:val="24"/>
          <w:lang w:eastAsia="es-PE"/>
        </w:rPr>
        <w:t xml:space="preserve"> </w:t>
      </w:r>
      <w:r w:rsidRPr="006622A8">
        <w:rPr>
          <w:rFonts w:ascii="Times New Roman" w:eastAsia="Times New Roman" w:hAnsi="Times New Roman" w:cs="Times New Roman"/>
          <w:b/>
          <w:sz w:val="24"/>
          <w:szCs w:val="24"/>
          <w:lang w:eastAsia="es-PE"/>
        </w:rPr>
        <w:t>periodo  Enero 2012-  Diciembre 2014:</w:t>
      </w:r>
    </w:p>
    <w:p w:rsidR="00C861A9" w:rsidRPr="00C861A9" w:rsidRDefault="00C861A9" w:rsidP="00C861A9">
      <w:pPr>
        <w:spacing w:line="360" w:lineRule="auto"/>
        <w:jc w:val="both"/>
        <w:rPr>
          <w:rFonts w:ascii="Times New Roman" w:eastAsia="Times New Roman" w:hAnsi="Times New Roman" w:cs="Times New Roman"/>
          <w:b/>
          <w:sz w:val="24"/>
          <w:szCs w:val="24"/>
          <w:lang w:eastAsia="es-PE"/>
        </w:rPr>
      </w:pPr>
    </w:p>
    <w:p w:rsidR="00C861A9" w:rsidRPr="00C861A9" w:rsidRDefault="00C861A9" w:rsidP="00C861A9">
      <w:pPr>
        <w:autoSpaceDE w:val="0"/>
        <w:autoSpaceDN w:val="0"/>
        <w:adjustRightInd w:val="0"/>
        <w:spacing w:after="0" w:line="360" w:lineRule="auto"/>
        <w:ind w:left="567"/>
        <w:jc w:val="both"/>
        <w:rPr>
          <w:rFonts w:ascii="Times New Roman" w:eastAsia="Times New Roman" w:hAnsi="Times New Roman" w:cs="Times New Roman"/>
          <w:b/>
          <w:sz w:val="24"/>
          <w:szCs w:val="24"/>
          <w:lang w:eastAsia="es-ES"/>
        </w:rPr>
      </w:pPr>
    </w:p>
    <w:p w:rsidR="00C861A9" w:rsidRPr="00C861A9" w:rsidRDefault="00C861A9" w:rsidP="00C861A9">
      <w:pPr>
        <w:spacing w:after="0" w:line="360" w:lineRule="auto"/>
        <w:jc w:val="both"/>
        <w:rPr>
          <w:rFonts w:ascii="Times New Roman" w:eastAsia="Times New Roman" w:hAnsi="Times New Roman" w:cs="Times New Roman"/>
          <w:sz w:val="24"/>
          <w:szCs w:val="24"/>
          <w:lang w:val="es-ES" w:eastAsia="es-ES_tradnl"/>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r w:rsidRPr="00C861A9">
        <w:rPr>
          <w:rFonts w:ascii="Times New Roman" w:eastAsia="Times New Roman" w:hAnsi="Times New Roman" w:cs="Times New Roman"/>
          <w:b/>
          <w:noProof/>
          <w:sz w:val="24"/>
          <w:szCs w:val="24"/>
          <w:lang w:val="es-ES" w:eastAsia="es-ES"/>
        </w:rPr>
        <w:drawing>
          <wp:inline distT="0" distB="0" distL="0" distR="0">
            <wp:extent cx="5897255" cy="3428602"/>
            <wp:effectExtent l="19050" t="0" r="27295" b="398"/>
            <wp:docPr id="2"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861A9" w:rsidRPr="00C861A9" w:rsidRDefault="00C861A9" w:rsidP="00C861A9">
      <w:pPr>
        <w:spacing w:line="480" w:lineRule="auto"/>
        <w:jc w:val="both"/>
        <w:rPr>
          <w:rFonts w:ascii="Times New Roman" w:eastAsia="Times New Roman" w:hAnsi="Times New Roman" w:cs="Times New Roman"/>
          <w:b/>
          <w:sz w:val="24"/>
          <w:szCs w:val="24"/>
          <w:lang w:eastAsia="es-PE"/>
        </w:rPr>
      </w:pPr>
    </w:p>
    <w:p w:rsidR="00C861A9" w:rsidRPr="00C861A9" w:rsidRDefault="00C861A9" w:rsidP="00C861A9">
      <w:pPr>
        <w:spacing w:line="480" w:lineRule="auto"/>
        <w:jc w:val="both"/>
        <w:rPr>
          <w:rFonts w:ascii="Times New Roman" w:eastAsia="Times New Roman" w:hAnsi="Times New Roman" w:cs="Times New Roman"/>
          <w:b/>
          <w:sz w:val="24"/>
          <w:szCs w:val="24"/>
          <w:lang w:eastAsia="es-PE"/>
        </w:rPr>
      </w:pPr>
    </w:p>
    <w:p w:rsidR="00C861A9" w:rsidRPr="00C861A9" w:rsidRDefault="00C861A9" w:rsidP="00C861A9">
      <w:pPr>
        <w:spacing w:line="480" w:lineRule="auto"/>
        <w:jc w:val="both"/>
        <w:rPr>
          <w:rFonts w:ascii="Times New Roman" w:eastAsia="Times New Roman" w:hAnsi="Times New Roman" w:cs="Times New Roman"/>
          <w:b/>
          <w:sz w:val="24"/>
          <w:szCs w:val="24"/>
          <w:lang w:eastAsia="es-PE"/>
        </w:rPr>
      </w:pPr>
    </w:p>
    <w:p w:rsidR="00C861A9" w:rsidRPr="00C861A9" w:rsidRDefault="00C861A9" w:rsidP="00C861A9">
      <w:pPr>
        <w:autoSpaceDE w:val="0"/>
        <w:autoSpaceDN w:val="0"/>
        <w:adjustRightInd w:val="0"/>
        <w:spacing w:after="0" w:line="360" w:lineRule="auto"/>
        <w:jc w:val="both"/>
        <w:rPr>
          <w:rFonts w:ascii="Times New Roman" w:eastAsia="Times New Roman" w:hAnsi="Times New Roman" w:cs="Times New Roman"/>
          <w:b/>
          <w:sz w:val="24"/>
          <w:szCs w:val="24"/>
          <w:lang w:eastAsia="es-PE"/>
        </w:rPr>
      </w:pPr>
    </w:p>
    <w:p w:rsidR="0085515F" w:rsidRDefault="0085515F" w:rsidP="00C861A9">
      <w:pPr>
        <w:spacing w:line="360" w:lineRule="auto"/>
        <w:jc w:val="both"/>
        <w:rPr>
          <w:rFonts w:ascii="Times New Roman" w:eastAsia="Times New Roman" w:hAnsi="Times New Roman" w:cs="Times New Roman"/>
          <w:b/>
          <w:sz w:val="24"/>
          <w:szCs w:val="24"/>
          <w:lang w:eastAsia="es-PE"/>
        </w:rPr>
      </w:pPr>
    </w:p>
    <w:p w:rsidR="0085515F" w:rsidRPr="00C861A9" w:rsidRDefault="0085515F" w:rsidP="0085515F">
      <w:pPr>
        <w:spacing w:line="360" w:lineRule="auto"/>
        <w:jc w:val="both"/>
        <w:rPr>
          <w:rFonts w:ascii="Times New Roman" w:eastAsia="Times New Roman" w:hAnsi="Times New Roman" w:cs="Times New Roman"/>
          <w:b/>
          <w:sz w:val="24"/>
          <w:szCs w:val="24"/>
          <w:lang w:eastAsia="es-PE"/>
        </w:rPr>
      </w:pPr>
      <w:r w:rsidRPr="00C861A9">
        <w:rPr>
          <w:rFonts w:ascii="Times New Roman" w:eastAsia="Times New Roman" w:hAnsi="Times New Roman" w:cs="Times New Roman"/>
          <w:b/>
          <w:sz w:val="24"/>
          <w:szCs w:val="24"/>
          <w:lang w:eastAsia="es-PE"/>
        </w:rPr>
        <w:lastRenderedPageBreak/>
        <w:t>Tabla N°</w:t>
      </w:r>
      <w:r>
        <w:rPr>
          <w:rFonts w:ascii="Times New Roman" w:eastAsia="Times New Roman" w:hAnsi="Times New Roman" w:cs="Times New Roman"/>
          <w:b/>
          <w:sz w:val="24"/>
          <w:szCs w:val="24"/>
          <w:lang w:eastAsia="es-PE"/>
        </w:rPr>
        <w:t xml:space="preserve"> 03: Frecuencia de aclaramiento inadecuado de lactato sérico en </w:t>
      </w:r>
      <w:r w:rsidR="00FE4FDC">
        <w:rPr>
          <w:rFonts w:ascii="Times New Roman" w:eastAsia="Times New Roman" w:hAnsi="Times New Roman" w:cs="Times New Roman"/>
          <w:b/>
          <w:sz w:val="24"/>
          <w:szCs w:val="24"/>
          <w:lang w:eastAsia="es-PE"/>
        </w:rPr>
        <w:t xml:space="preserve">niños con </w:t>
      </w:r>
      <w:r>
        <w:rPr>
          <w:rFonts w:ascii="Times New Roman" w:eastAsia="Times New Roman" w:hAnsi="Times New Roman" w:cs="Times New Roman"/>
          <w:b/>
          <w:sz w:val="24"/>
          <w:szCs w:val="24"/>
          <w:lang w:eastAsia="es-PE"/>
        </w:rPr>
        <w:t xml:space="preserve">sepsis severa </w:t>
      </w:r>
      <w:r w:rsidR="00FE4FDC">
        <w:rPr>
          <w:rFonts w:ascii="Times New Roman" w:eastAsia="Times New Roman" w:hAnsi="Times New Roman" w:cs="Times New Roman"/>
          <w:b/>
          <w:sz w:val="24"/>
          <w:szCs w:val="24"/>
          <w:lang w:eastAsia="es-PE"/>
        </w:rPr>
        <w:t>sobrevivientes</w:t>
      </w:r>
      <w:r>
        <w:rPr>
          <w:rFonts w:ascii="Times New Roman" w:eastAsia="Times New Roman" w:hAnsi="Times New Roman" w:cs="Times New Roman"/>
          <w:b/>
          <w:sz w:val="24"/>
          <w:szCs w:val="24"/>
          <w:lang w:eastAsia="es-PE"/>
        </w:rPr>
        <w:t xml:space="preserve"> en el </w:t>
      </w:r>
      <w:r w:rsidRPr="006622A8">
        <w:rPr>
          <w:rFonts w:ascii="Times New Roman" w:eastAsia="Times New Roman" w:hAnsi="Times New Roman" w:cs="Times New Roman"/>
          <w:b/>
          <w:sz w:val="24"/>
          <w:szCs w:val="24"/>
          <w:lang w:eastAsia="es-PE"/>
        </w:rPr>
        <w:t xml:space="preserve"> </w:t>
      </w:r>
      <w:r w:rsidR="00561386" w:rsidRPr="00561386">
        <w:rPr>
          <w:rFonts w:ascii="Times New Roman" w:eastAsia="Times New Roman" w:hAnsi="Times New Roman" w:cs="Times New Roman"/>
          <w:b/>
          <w:sz w:val="24"/>
          <w:szCs w:val="24"/>
          <w:lang w:eastAsia="es-PE"/>
        </w:rPr>
        <w:t>Hospital Regional Docente de Trujillo</w:t>
      </w:r>
      <w:r w:rsidR="00561386">
        <w:rPr>
          <w:rFonts w:ascii="Times New Roman" w:eastAsia="Times New Roman" w:hAnsi="Times New Roman" w:cs="Times New Roman"/>
          <w:bCs/>
          <w:sz w:val="24"/>
          <w:szCs w:val="24"/>
          <w:lang w:eastAsia="es-PE"/>
        </w:rPr>
        <w:t xml:space="preserve"> </w:t>
      </w:r>
      <w:r w:rsidRPr="006622A8">
        <w:rPr>
          <w:rFonts w:ascii="Times New Roman" w:eastAsia="Times New Roman" w:hAnsi="Times New Roman" w:cs="Times New Roman"/>
          <w:b/>
          <w:sz w:val="24"/>
          <w:szCs w:val="24"/>
          <w:lang w:eastAsia="es-PE"/>
        </w:rPr>
        <w:t>periodo  Enero 2012-  Diciembre 2014:</w:t>
      </w:r>
    </w:p>
    <w:p w:rsidR="0085515F" w:rsidRPr="00C861A9" w:rsidRDefault="0085515F" w:rsidP="0085515F">
      <w:pPr>
        <w:spacing w:after="0" w:line="360" w:lineRule="auto"/>
        <w:jc w:val="both"/>
        <w:rPr>
          <w:rFonts w:ascii="Times New Roman" w:eastAsia="Times New Roman" w:hAnsi="Times New Roman" w:cs="Times New Roman"/>
          <w:sz w:val="24"/>
          <w:szCs w:val="24"/>
          <w:lang w:val="es-ES" w:eastAsia="es-ES_tradnl"/>
        </w:rPr>
      </w:pPr>
    </w:p>
    <w:p w:rsidR="0085515F" w:rsidRPr="00C861A9" w:rsidRDefault="0085515F" w:rsidP="0085515F">
      <w:pPr>
        <w:spacing w:line="480" w:lineRule="auto"/>
        <w:jc w:val="both"/>
        <w:rPr>
          <w:rFonts w:ascii="Times New Roman" w:eastAsia="Times New Roman" w:hAnsi="Times New Roman" w:cs="Times New Roman"/>
          <w:b/>
          <w:sz w:val="24"/>
          <w:szCs w:val="24"/>
          <w:lang w:val="es-ES_tradnl" w:eastAsia="es-PE"/>
        </w:rPr>
      </w:pPr>
    </w:p>
    <w:tbl>
      <w:tblPr>
        <w:tblStyle w:val="Tablabsica1"/>
        <w:tblW w:w="0" w:type="auto"/>
        <w:jc w:val="center"/>
        <w:tblLook w:val="01E0" w:firstRow="1" w:lastRow="1" w:firstColumn="1" w:lastColumn="1" w:noHBand="0" w:noVBand="0"/>
      </w:tblPr>
      <w:tblGrid>
        <w:gridCol w:w="2377"/>
        <w:gridCol w:w="1871"/>
        <w:gridCol w:w="2115"/>
        <w:gridCol w:w="2124"/>
      </w:tblGrid>
      <w:tr w:rsidR="0085515F" w:rsidRPr="00C861A9" w:rsidTr="00D720B6">
        <w:trPr>
          <w:cnfStyle w:val="100000000000" w:firstRow="1" w:lastRow="0" w:firstColumn="0" w:lastColumn="0" w:oddVBand="0" w:evenVBand="0" w:oddHBand="0" w:evenHBand="0" w:firstRowFirstColumn="0" w:firstRowLastColumn="0" w:lastRowFirstColumn="0" w:lastRowLastColumn="0"/>
          <w:trHeight w:val="277"/>
          <w:jc w:val="center"/>
        </w:trPr>
        <w:tc>
          <w:tcPr>
            <w:tcW w:w="2377" w:type="dxa"/>
            <w:vMerge w:val="restart"/>
            <w:tcBorders>
              <w:top w:val="single" w:sz="12" w:space="0" w:color="008000"/>
              <w:left w:val="nil"/>
              <w:right w:val="nil"/>
            </w:tcBorders>
          </w:tcPr>
          <w:p w:rsidR="0085515F" w:rsidRPr="00C861A9" w:rsidRDefault="0085515F" w:rsidP="00D720B6">
            <w:pPr>
              <w:spacing w:line="480" w:lineRule="auto"/>
              <w:jc w:val="center"/>
              <w:rPr>
                <w:b/>
                <w:sz w:val="24"/>
                <w:szCs w:val="24"/>
              </w:rPr>
            </w:pPr>
            <w:r>
              <w:rPr>
                <w:b/>
                <w:sz w:val="24"/>
                <w:szCs w:val="24"/>
              </w:rPr>
              <w:t>Sepsis severa</w:t>
            </w:r>
          </w:p>
        </w:tc>
        <w:tc>
          <w:tcPr>
            <w:tcW w:w="3986" w:type="dxa"/>
            <w:gridSpan w:val="2"/>
            <w:tcBorders>
              <w:top w:val="single" w:sz="12" w:space="0" w:color="008000"/>
              <w:left w:val="nil"/>
              <w:right w:val="nil"/>
            </w:tcBorders>
          </w:tcPr>
          <w:p w:rsidR="0085515F" w:rsidRPr="00C861A9" w:rsidRDefault="0085515F" w:rsidP="00D720B6">
            <w:pPr>
              <w:spacing w:line="480" w:lineRule="auto"/>
              <w:jc w:val="center"/>
              <w:rPr>
                <w:b/>
                <w:sz w:val="24"/>
                <w:szCs w:val="24"/>
              </w:rPr>
            </w:pPr>
            <w:r>
              <w:rPr>
                <w:b/>
                <w:sz w:val="24"/>
                <w:szCs w:val="24"/>
              </w:rPr>
              <w:t>Aclaramiento inadecuado</w:t>
            </w:r>
          </w:p>
        </w:tc>
        <w:tc>
          <w:tcPr>
            <w:tcW w:w="2124" w:type="dxa"/>
            <w:vMerge w:val="restart"/>
            <w:tcBorders>
              <w:top w:val="single" w:sz="12" w:space="0" w:color="008000"/>
              <w:left w:val="nil"/>
              <w:right w:val="nil"/>
            </w:tcBorders>
          </w:tcPr>
          <w:p w:rsidR="0085515F" w:rsidRPr="00C861A9" w:rsidRDefault="0085515F" w:rsidP="00D720B6">
            <w:pPr>
              <w:spacing w:line="480" w:lineRule="auto"/>
              <w:ind w:left="720"/>
              <w:jc w:val="center"/>
              <w:rPr>
                <w:b/>
                <w:sz w:val="24"/>
                <w:szCs w:val="24"/>
              </w:rPr>
            </w:pPr>
          </w:p>
          <w:p w:rsidR="0085515F" w:rsidRPr="00C861A9" w:rsidRDefault="0085515F" w:rsidP="00D720B6">
            <w:pPr>
              <w:spacing w:line="480" w:lineRule="auto"/>
              <w:jc w:val="center"/>
              <w:rPr>
                <w:b/>
                <w:sz w:val="24"/>
                <w:szCs w:val="24"/>
              </w:rPr>
            </w:pPr>
            <w:r w:rsidRPr="00C861A9">
              <w:rPr>
                <w:b/>
                <w:sz w:val="24"/>
                <w:szCs w:val="24"/>
              </w:rPr>
              <w:t>Total</w:t>
            </w:r>
          </w:p>
        </w:tc>
      </w:tr>
      <w:tr w:rsidR="0085515F" w:rsidRPr="00C861A9" w:rsidTr="00D720B6">
        <w:trPr>
          <w:trHeight w:val="276"/>
          <w:jc w:val="center"/>
        </w:trPr>
        <w:tc>
          <w:tcPr>
            <w:tcW w:w="2377" w:type="dxa"/>
            <w:vMerge/>
            <w:tcBorders>
              <w:top w:val="single" w:sz="12" w:space="0" w:color="008000"/>
              <w:left w:val="nil"/>
              <w:bottom w:val="single" w:sz="6" w:space="0" w:color="008000"/>
              <w:right w:val="nil"/>
            </w:tcBorders>
            <w:vAlign w:val="center"/>
          </w:tcPr>
          <w:p w:rsidR="0085515F" w:rsidRPr="00C861A9" w:rsidRDefault="0085515F" w:rsidP="00D720B6">
            <w:pPr>
              <w:rPr>
                <w:b/>
                <w:sz w:val="24"/>
                <w:szCs w:val="24"/>
              </w:rPr>
            </w:pPr>
          </w:p>
        </w:tc>
        <w:tc>
          <w:tcPr>
            <w:tcW w:w="1871" w:type="dxa"/>
            <w:tcBorders>
              <w:top w:val="nil"/>
              <w:left w:val="nil"/>
              <w:bottom w:val="single" w:sz="6" w:space="0" w:color="008000"/>
              <w:right w:val="nil"/>
            </w:tcBorders>
          </w:tcPr>
          <w:p w:rsidR="0085515F" w:rsidRPr="00C861A9" w:rsidRDefault="0085515F" w:rsidP="00D720B6">
            <w:pPr>
              <w:spacing w:line="480" w:lineRule="auto"/>
              <w:jc w:val="center"/>
              <w:rPr>
                <w:b/>
                <w:sz w:val="24"/>
                <w:szCs w:val="24"/>
              </w:rPr>
            </w:pPr>
            <w:r w:rsidRPr="00C861A9">
              <w:rPr>
                <w:b/>
                <w:sz w:val="24"/>
                <w:szCs w:val="24"/>
              </w:rPr>
              <w:t>Si</w:t>
            </w:r>
          </w:p>
        </w:tc>
        <w:tc>
          <w:tcPr>
            <w:tcW w:w="2115" w:type="dxa"/>
            <w:tcBorders>
              <w:top w:val="nil"/>
              <w:left w:val="nil"/>
              <w:bottom w:val="single" w:sz="6" w:space="0" w:color="008000"/>
              <w:right w:val="nil"/>
            </w:tcBorders>
          </w:tcPr>
          <w:p w:rsidR="0085515F" w:rsidRPr="00C861A9" w:rsidRDefault="0085515F" w:rsidP="00D720B6">
            <w:pPr>
              <w:spacing w:line="480" w:lineRule="auto"/>
              <w:ind w:left="-2"/>
              <w:jc w:val="center"/>
              <w:rPr>
                <w:b/>
                <w:sz w:val="24"/>
                <w:szCs w:val="24"/>
              </w:rPr>
            </w:pPr>
            <w:r w:rsidRPr="00C861A9">
              <w:rPr>
                <w:b/>
                <w:sz w:val="24"/>
                <w:szCs w:val="24"/>
              </w:rPr>
              <w:t>No</w:t>
            </w:r>
          </w:p>
        </w:tc>
        <w:tc>
          <w:tcPr>
            <w:tcW w:w="0" w:type="auto"/>
            <w:vMerge/>
            <w:tcBorders>
              <w:top w:val="single" w:sz="12" w:space="0" w:color="008000"/>
              <w:left w:val="nil"/>
              <w:bottom w:val="single" w:sz="6" w:space="0" w:color="008000"/>
              <w:right w:val="nil"/>
            </w:tcBorders>
            <w:vAlign w:val="center"/>
          </w:tcPr>
          <w:p w:rsidR="0085515F" w:rsidRPr="00C861A9" w:rsidRDefault="0085515F" w:rsidP="00D720B6">
            <w:pPr>
              <w:rPr>
                <w:b/>
                <w:sz w:val="24"/>
                <w:szCs w:val="24"/>
              </w:rPr>
            </w:pPr>
          </w:p>
        </w:tc>
      </w:tr>
      <w:tr w:rsidR="0085515F" w:rsidRPr="00C861A9" w:rsidTr="00D720B6">
        <w:trPr>
          <w:jc w:val="center"/>
        </w:trPr>
        <w:tc>
          <w:tcPr>
            <w:tcW w:w="2377" w:type="dxa"/>
            <w:tcBorders>
              <w:top w:val="nil"/>
              <w:left w:val="nil"/>
              <w:bottom w:val="nil"/>
              <w:right w:val="nil"/>
            </w:tcBorders>
          </w:tcPr>
          <w:p w:rsidR="0085515F" w:rsidRPr="00C861A9" w:rsidRDefault="0085515F" w:rsidP="00D720B6">
            <w:pPr>
              <w:spacing w:line="480" w:lineRule="auto"/>
              <w:rPr>
                <w:b/>
                <w:sz w:val="24"/>
                <w:szCs w:val="24"/>
              </w:rPr>
            </w:pPr>
            <w:r>
              <w:rPr>
                <w:b/>
                <w:sz w:val="24"/>
                <w:szCs w:val="24"/>
              </w:rPr>
              <w:t>Sobrevivientes</w:t>
            </w:r>
          </w:p>
        </w:tc>
        <w:tc>
          <w:tcPr>
            <w:tcW w:w="1871" w:type="dxa"/>
            <w:tcBorders>
              <w:top w:val="nil"/>
              <w:left w:val="nil"/>
              <w:bottom w:val="nil"/>
              <w:right w:val="nil"/>
            </w:tcBorders>
          </w:tcPr>
          <w:p w:rsidR="0085515F" w:rsidRPr="00C861A9" w:rsidRDefault="0085515F" w:rsidP="00D720B6">
            <w:pPr>
              <w:spacing w:line="480" w:lineRule="auto"/>
              <w:jc w:val="center"/>
              <w:rPr>
                <w:sz w:val="24"/>
                <w:szCs w:val="24"/>
              </w:rPr>
            </w:pPr>
            <w:r>
              <w:rPr>
                <w:sz w:val="24"/>
                <w:szCs w:val="24"/>
              </w:rPr>
              <w:t>8 (20</w:t>
            </w:r>
            <w:r w:rsidRPr="00C861A9">
              <w:rPr>
                <w:sz w:val="24"/>
                <w:szCs w:val="24"/>
              </w:rPr>
              <w:t>%)</w:t>
            </w:r>
          </w:p>
        </w:tc>
        <w:tc>
          <w:tcPr>
            <w:tcW w:w="2115" w:type="dxa"/>
            <w:tcBorders>
              <w:top w:val="nil"/>
              <w:left w:val="nil"/>
              <w:bottom w:val="nil"/>
              <w:right w:val="nil"/>
            </w:tcBorders>
          </w:tcPr>
          <w:p w:rsidR="0085515F" w:rsidRPr="00C861A9" w:rsidRDefault="0085515F" w:rsidP="00D720B6">
            <w:pPr>
              <w:spacing w:line="480" w:lineRule="auto"/>
              <w:ind w:left="-2"/>
              <w:jc w:val="center"/>
              <w:rPr>
                <w:sz w:val="24"/>
                <w:szCs w:val="24"/>
              </w:rPr>
            </w:pPr>
            <w:r>
              <w:rPr>
                <w:sz w:val="24"/>
                <w:szCs w:val="24"/>
              </w:rPr>
              <w:t>32 (80</w:t>
            </w:r>
            <w:r w:rsidRPr="00C861A9">
              <w:rPr>
                <w:sz w:val="24"/>
                <w:szCs w:val="24"/>
              </w:rPr>
              <w:t>%)</w:t>
            </w:r>
          </w:p>
        </w:tc>
        <w:tc>
          <w:tcPr>
            <w:tcW w:w="2124" w:type="dxa"/>
            <w:tcBorders>
              <w:top w:val="nil"/>
              <w:left w:val="nil"/>
              <w:bottom w:val="nil"/>
              <w:right w:val="nil"/>
            </w:tcBorders>
          </w:tcPr>
          <w:p w:rsidR="0085515F" w:rsidRPr="00C861A9" w:rsidRDefault="0085515F" w:rsidP="00D720B6">
            <w:pPr>
              <w:spacing w:line="480" w:lineRule="auto"/>
              <w:jc w:val="center"/>
              <w:rPr>
                <w:b/>
                <w:sz w:val="24"/>
                <w:szCs w:val="24"/>
              </w:rPr>
            </w:pPr>
            <w:r>
              <w:rPr>
                <w:b/>
                <w:sz w:val="24"/>
                <w:szCs w:val="24"/>
              </w:rPr>
              <w:t>40</w:t>
            </w:r>
            <w:r w:rsidRPr="00C861A9">
              <w:rPr>
                <w:b/>
                <w:sz w:val="24"/>
                <w:szCs w:val="24"/>
              </w:rPr>
              <w:t xml:space="preserve"> (100%)</w:t>
            </w:r>
          </w:p>
        </w:tc>
      </w:tr>
      <w:tr w:rsidR="0085515F" w:rsidRPr="00C861A9" w:rsidTr="00D720B6">
        <w:trPr>
          <w:cnfStyle w:val="010000000000" w:firstRow="0" w:lastRow="1" w:firstColumn="0" w:lastColumn="0" w:oddVBand="0" w:evenVBand="0" w:oddHBand="0" w:evenHBand="0" w:firstRowFirstColumn="0" w:firstRowLastColumn="0" w:lastRowFirstColumn="0" w:lastRowLastColumn="0"/>
          <w:trHeight w:val="318"/>
          <w:jc w:val="center"/>
        </w:trPr>
        <w:tc>
          <w:tcPr>
            <w:tcW w:w="2377" w:type="dxa"/>
            <w:tcBorders>
              <w:top w:val="nil"/>
              <w:left w:val="nil"/>
              <w:right w:val="nil"/>
            </w:tcBorders>
          </w:tcPr>
          <w:p w:rsidR="0085515F" w:rsidRPr="00C861A9" w:rsidRDefault="0085515F" w:rsidP="00D720B6">
            <w:pPr>
              <w:spacing w:line="480" w:lineRule="auto"/>
              <w:rPr>
                <w:b/>
                <w:sz w:val="24"/>
                <w:szCs w:val="24"/>
              </w:rPr>
            </w:pPr>
          </w:p>
        </w:tc>
        <w:tc>
          <w:tcPr>
            <w:tcW w:w="1871" w:type="dxa"/>
            <w:tcBorders>
              <w:top w:val="nil"/>
              <w:left w:val="nil"/>
              <w:right w:val="nil"/>
            </w:tcBorders>
          </w:tcPr>
          <w:p w:rsidR="0085515F" w:rsidRPr="00C861A9" w:rsidRDefault="0085515F" w:rsidP="00D720B6">
            <w:pPr>
              <w:spacing w:line="480" w:lineRule="auto"/>
              <w:jc w:val="center"/>
              <w:rPr>
                <w:sz w:val="24"/>
                <w:szCs w:val="24"/>
              </w:rPr>
            </w:pPr>
          </w:p>
        </w:tc>
        <w:tc>
          <w:tcPr>
            <w:tcW w:w="2115" w:type="dxa"/>
            <w:tcBorders>
              <w:top w:val="nil"/>
              <w:left w:val="nil"/>
              <w:right w:val="nil"/>
            </w:tcBorders>
          </w:tcPr>
          <w:p w:rsidR="0085515F" w:rsidRPr="00C861A9" w:rsidRDefault="0085515F" w:rsidP="00D720B6">
            <w:pPr>
              <w:spacing w:line="480" w:lineRule="auto"/>
              <w:rPr>
                <w:sz w:val="24"/>
                <w:szCs w:val="24"/>
              </w:rPr>
            </w:pPr>
          </w:p>
        </w:tc>
        <w:tc>
          <w:tcPr>
            <w:tcW w:w="2124" w:type="dxa"/>
            <w:tcBorders>
              <w:top w:val="nil"/>
              <w:left w:val="nil"/>
              <w:right w:val="nil"/>
            </w:tcBorders>
          </w:tcPr>
          <w:p w:rsidR="0085515F" w:rsidRPr="00C861A9" w:rsidRDefault="0085515F" w:rsidP="00D720B6">
            <w:pPr>
              <w:spacing w:line="480" w:lineRule="auto"/>
              <w:jc w:val="center"/>
              <w:rPr>
                <w:b/>
                <w:sz w:val="24"/>
                <w:szCs w:val="24"/>
              </w:rPr>
            </w:pPr>
          </w:p>
        </w:tc>
      </w:tr>
    </w:tbl>
    <w:p w:rsidR="00561386" w:rsidRPr="00C861A9" w:rsidRDefault="00561386" w:rsidP="00561386">
      <w:pPr>
        <w:spacing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 xml:space="preserve">FUENTE: HOSPITAL </w:t>
      </w:r>
      <w:r>
        <w:rPr>
          <w:rFonts w:ascii="Times New Roman" w:eastAsia="Times New Roman" w:hAnsi="Times New Roman" w:cs="Times New Roman"/>
          <w:sz w:val="24"/>
          <w:szCs w:val="24"/>
          <w:lang w:eastAsia="es-PE"/>
        </w:rPr>
        <w:t>REGIONAL  DE TRUJILLO</w:t>
      </w:r>
      <w:r w:rsidRPr="00C861A9">
        <w:rPr>
          <w:rFonts w:ascii="Times New Roman" w:eastAsia="Times New Roman" w:hAnsi="Times New Roman" w:cs="Times New Roman"/>
          <w:sz w:val="24"/>
          <w:szCs w:val="24"/>
          <w:lang w:eastAsia="es-PE"/>
        </w:rPr>
        <w:t xml:space="preserve">-Archivo de historias clínicas: </w:t>
      </w:r>
      <w:r>
        <w:rPr>
          <w:rFonts w:ascii="Times New Roman" w:eastAsia="Times New Roman" w:hAnsi="Times New Roman" w:cs="Times New Roman"/>
          <w:sz w:val="24"/>
          <w:szCs w:val="24"/>
          <w:lang w:eastAsia="es-PE"/>
        </w:rPr>
        <w:t xml:space="preserve">2012- </w:t>
      </w:r>
      <w:r w:rsidRPr="00C861A9">
        <w:rPr>
          <w:rFonts w:ascii="Times New Roman" w:eastAsia="Times New Roman" w:hAnsi="Times New Roman" w:cs="Times New Roman"/>
          <w:sz w:val="24"/>
          <w:szCs w:val="24"/>
          <w:lang w:eastAsia="es-PE"/>
        </w:rPr>
        <w:t>2014.</w:t>
      </w:r>
    </w:p>
    <w:p w:rsidR="0085515F" w:rsidRPr="00C861A9" w:rsidRDefault="0085515F" w:rsidP="0085515F">
      <w:pPr>
        <w:spacing w:line="480" w:lineRule="auto"/>
        <w:contextualSpacing/>
        <w:rPr>
          <w:rFonts w:ascii="Times New Roman" w:eastAsia="Times New Roman" w:hAnsi="Times New Roman" w:cs="Times New Roman"/>
          <w:sz w:val="24"/>
          <w:szCs w:val="24"/>
          <w:lang w:eastAsia="es-PE"/>
        </w:rPr>
      </w:pPr>
    </w:p>
    <w:p w:rsidR="0085515F" w:rsidRPr="00C861A9" w:rsidRDefault="0085515F" w:rsidP="0085515F">
      <w:pPr>
        <w:spacing w:after="0"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noProof/>
          <w:sz w:val="24"/>
          <w:szCs w:val="24"/>
          <w:lang w:eastAsia="es-PE"/>
        </w:rPr>
        <w:t xml:space="preserve">La </w:t>
      </w:r>
      <w:r w:rsidRPr="0085515F">
        <w:rPr>
          <w:rFonts w:ascii="Times New Roman" w:eastAsia="Times New Roman" w:hAnsi="Times New Roman" w:cs="Times New Roman"/>
          <w:noProof/>
          <w:sz w:val="24"/>
          <w:szCs w:val="24"/>
          <w:lang w:eastAsia="es-PE"/>
        </w:rPr>
        <w:t xml:space="preserve">frecuencia de </w:t>
      </w:r>
      <w:r w:rsidRPr="0085515F">
        <w:rPr>
          <w:rFonts w:ascii="Times New Roman" w:eastAsia="Times New Roman" w:hAnsi="Times New Roman" w:cs="Times New Roman"/>
          <w:sz w:val="24"/>
          <w:szCs w:val="24"/>
          <w:lang w:eastAsia="es-PE"/>
        </w:rPr>
        <w:t xml:space="preserve">aclaramiento inadecuado de lactato sérico en </w:t>
      </w:r>
      <w:r>
        <w:rPr>
          <w:rFonts w:ascii="Times New Roman" w:eastAsia="Times New Roman" w:hAnsi="Times New Roman" w:cs="Times New Roman"/>
          <w:sz w:val="24"/>
          <w:szCs w:val="24"/>
          <w:lang w:eastAsia="es-PE"/>
        </w:rPr>
        <w:t>sepsis severa sobrevivientes</w:t>
      </w:r>
      <w:r w:rsidRPr="0085515F">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fue de 8/ 40   =   20</w:t>
      </w:r>
      <w:r w:rsidRPr="0085515F">
        <w:rPr>
          <w:rFonts w:ascii="Times New Roman" w:eastAsia="Times New Roman" w:hAnsi="Times New Roman" w:cs="Times New Roman"/>
          <w:sz w:val="24"/>
          <w:szCs w:val="24"/>
          <w:lang w:eastAsia="es-PE"/>
        </w:rPr>
        <w:t>%</w:t>
      </w:r>
    </w:p>
    <w:p w:rsidR="0085515F" w:rsidRPr="00C861A9" w:rsidRDefault="0085515F" w:rsidP="0085515F">
      <w:pPr>
        <w:spacing w:after="0" w:line="480" w:lineRule="auto"/>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5515F" w:rsidP="0085515F">
      <w:pPr>
        <w:spacing w:line="360" w:lineRule="auto"/>
        <w:jc w:val="both"/>
        <w:rPr>
          <w:rFonts w:ascii="Times New Roman" w:eastAsia="Times New Roman" w:hAnsi="Times New Roman" w:cs="Times New Roman"/>
          <w:b/>
          <w:sz w:val="24"/>
          <w:szCs w:val="24"/>
          <w:lang w:eastAsia="es-PE"/>
        </w:rPr>
      </w:pPr>
      <w:r w:rsidRPr="00C861A9">
        <w:rPr>
          <w:rFonts w:ascii="Times New Roman" w:eastAsia="Times New Roman" w:hAnsi="Times New Roman" w:cs="Times New Roman"/>
          <w:b/>
          <w:sz w:val="24"/>
          <w:szCs w:val="24"/>
          <w:lang w:eastAsia="es-PE"/>
        </w:rPr>
        <w:lastRenderedPageBreak/>
        <w:t>Gráfico</w:t>
      </w:r>
      <w:r>
        <w:rPr>
          <w:rFonts w:ascii="Times New Roman" w:eastAsia="Times New Roman" w:hAnsi="Times New Roman" w:cs="Times New Roman"/>
          <w:b/>
          <w:sz w:val="24"/>
          <w:szCs w:val="24"/>
          <w:lang w:eastAsia="es-PE"/>
        </w:rPr>
        <w:t xml:space="preserve"> N° 02</w:t>
      </w:r>
      <w:r w:rsidRPr="00C861A9">
        <w:rPr>
          <w:rFonts w:ascii="Times New Roman" w:eastAsia="Times New Roman" w:hAnsi="Times New Roman" w:cs="Times New Roman"/>
          <w:b/>
          <w:sz w:val="24"/>
          <w:szCs w:val="24"/>
          <w:lang w:eastAsia="es-PE"/>
        </w:rPr>
        <w:t xml:space="preserve">: </w:t>
      </w:r>
      <w:r>
        <w:rPr>
          <w:rFonts w:ascii="Times New Roman" w:eastAsia="Times New Roman" w:hAnsi="Times New Roman" w:cs="Times New Roman"/>
          <w:b/>
          <w:sz w:val="24"/>
          <w:szCs w:val="24"/>
          <w:lang w:eastAsia="es-PE"/>
        </w:rPr>
        <w:t>Frecuencia de aclaramiento inadecuado de lactato sérico</w:t>
      </w:r>
      <w:r w:rsidR="00793743">
        <w:rPr>
          <w:rFonts w:ascii="Times New Roman" w:eastAsia="Times New Roman" w:hAnsi="Times New Roman" w:cs="Times New Roman"/>
          <w:b/>
          <w:sz w:val="24"/>
          <w:szCs w:val="24"/>
          <w:lang w:eastAsia="es-PE"/>
        </w:rPr>
        <w:t xml:space="preserve"> en</w:t>
      </w:r>
      <w:r>
        <w:rPr>
          <w:rFonts w:ascii="Times New Roman" w:eastAsia="Times New Roman" w:hAnsi="Times New Roman" w:cs="Times New Roman"/>
          <w:b/>
          <w:sz w:val="24"/>
          <w:szCs w:val="24"/>
          <w:lang w:eastAsia="es-PE"/>
        </w:rPr>
        <w:t xml:space="preserve"> </w:t>
      </w:r>
      <w:r w:rsidR="00793743">
        <w:rPr>
          <w:rFonts w:ascii="Times New Roman" w:eastAsia="Times New Roman" w:hAnsi="Times New Roman" w:cs="Times New Roman"/>
          <w:b/>
          <w:sz w:val="24"/>
          <w:szCs w:val="24"/>
          <w:lang w:eastAsia="es-PE"/>
        </w:rPr>
        <w:t>niños con</w:t>
      </w:r>
      <w:r>
        <w:rPr>
          <w:rFonts w:ascii="Times New Roman" w:eastAsia="Times New Roman" w:hAnsi="Times New Roman" w:cs="Times New Roman"/>
          <w:b/>
          <w:sz w:val="24"/>
          <w:szCs w:val="24"/>
          <w:lang w:eastAsia="es-PE"/>
        </w:rPr>
        <w:t xml:space="preserve"> sepsis severa sobrevivientes en el </w:t>
      </w:r>
      <w:r w:rsidRPr="006622A8">
        <w:rPr>
          <w:rFonts w:ascii="Times New Roman" w:eastAsia="Times New Roman" w:hAnsi="Times New Roman" w:cs="Times New Roman"/>
          <w:b/>
          <w:sz w:val="24"/>
          <w:szCs w:val="24"/>
          <w:lang w:eastAsia="es-PE"/>
        </w:rPr>
        <w:t xml:space="preserve"> </w:t>
      </w:r>
      <w:r w:rsidR="00561386" w:rsidRPr="00561386">
        <w:rPr>
          <w:rFonts w:ascii="Times New Roman" w:eastAsia="Times New Roman" w:hAnsi="Times New Roman" w:cs="Times New Roman"/>
          <w:b/>
          <w:sz w:val="24"/>
          <w:szCs w:val="24"/>
          <w:lang w:eastAsia="es-PE"/>
        </w:rPr>
        <w:t>Hospital Regional Docente de Trujillo</w:t>
      </w:r>
      <w:r w:rsidR="00561386">
        <w:rPr>
          <w:rFonts w:ascii="Times New Roman" w:eastAsia="Times New Roman" w:hAnsi="Times New Roman" w:cs="Times New Roman"/>
          <w:bCs/>
          <w:sz w:val="24"/>
          <w:szCs w:val="24"/>
          <w:lang w:eastAsia="es-PE"/>
        </w:rPr>
        <w:t xml:space="preserve"> </w:t>
      </w:r>
      <w:r w:rsidRPr="006622A8">
        <w:rPr>
          <w:rFonts w:ascii="Times New Roman" w:eastAsia="Times New Roman" w:hAnsi="Times New Roman" w:cs="Times New Roman"/>
          <w:b/>
          <w:sz w:val="24"/>
          <w:szCs w:val="24"/>
          <w:lang w:eastAsia="es-PE"/>
        </w:rPr>
        <w:t>periodo  Enero 2012-  Diciembre 2014:</w:t>
      </w:r>
    </w:p>
    <w:p w:rsidR="0085515F" w:rsidRPr="00C861A9" w:rsidRDefault="0085515F" w:rsidP="0085515F">
      <w:pPr>
        <w:spacing w:line="360" w:lineRule="auto"/>
        <w:jc w:val="both"/>
        <w:rPr>
          <w:rFonts w:ascii="Times New Roman" w:eastAsia="Times New Roman" w:hAnsi="Times New Roman" w:cs="Times New Roman"/>
          <w:b/>
          <w:sz w:val="24"/>
          <w:szCs w:val="24"/>
          <w:lang w:eastAsia="es-PE"/>
        </w:rPr>
      </w:pPr>
    </w:p>
    <w:p w:rsidR="0085515F" w:rsidRPr="00C861A9" w:rsidRDefault="0085515F" w:rsidP="0085515F">
      <w:pPr>
        <w:spacing w:line="480" w:lineRule="auto"/>
        <w:jc w:val="both"/>
        <w:rPr>
          <w:rFonts w:ascii="Times New Roman" w:eastAsia="Times New Roman" w:hAnsi="Times New Roman" w:cs="Times New Roman"/>
          <w:b/>
          <w:sz w:val="24"/>
          <w:szCs w:val="24"/>
          <w:lang w:eastAsia="es-PE"/>
        </w:rPr>
      </w:pPr>
    </w:p>
    <w:p w:rsidR="0085515F" w:rsidRPr="00C861A9" w:rsidRDefault="0085515F" w:rsidP="0085515F">
      <w:pPr>
        <w:spacing w:after="0" w:line="480" w:lineRule="auto"/>
        <w:jc w:val="center"/>
        <w:rPr>
          <w:rFonts w:ascii="Times New Roman" w:eastAsia="Times New Roman" w:hAnsi="Times New Roman" w:cs="Times New Roman"/>
          <w:b/>
          <w:noProof/>
          <w:sz w:val="24"/>
          <w:szCs w:val="24"/>
          <w:lang w:eastAsia="es-PE"/>
        </w:rPr>
      </w:pPr>
    </w:p>
    <w:p w:rsidR="0085515F" w:rsidRPr="00C861A9" w:rsidRDefault="008C4EDF" w:rsidP="0085515F">
      <w:pPr>
        <w:spacing w:after="0" w:line="480" w:lineRule="auto"/>
        <w:jc w:val="center"/>
        <w:rPr>
          <w:rFonts w:ascii="Times New Roman" w:eastAsia="Times New Roman" w:hAnsi="Times New Roman" w:cs="Times New Roman"/>
          <w:b/>
          <w:noProof/>
          <w:sz w:val="24"/>
          <w:szCs w:val="24"/>
          <w:lang w:eastAsia="es-PE"/>
        </w:rPr>
      </w:pPr>
      <w:r w:rsidRPr="008C4EDF">
        <w:rPr>
          <w:rFonts w:ascii="Times New Roman" w:eastAsia="Times New Roman" w:hAnsi="Times New Roman" w:cs="Times New Roman"/>
          <w:b/>
          <w:noProof/>
          <w:sz w:val="24"/>
          <w:szCs w:val="24"/>
          <w:lang w:val="es-ES" w:eastAsia="es-ES"/>
        </w:rPr>
        <mc:AlternateContent>
          <mc:Choice Requires="wps">
            <w:drawing>
              <wp:anchor distT="0" distB="0" distL="114300" distR="114300" simplePos="0" relativeHeight="251661824" behindDoc="0" locked="0" layoutInCell="1" allowOverlap="1" wp14:editId="36B11C9B">
                <wp:simplePos x="0" y="0"/>
                <wp:positionH relativeFrom="column">
                  <wp:posOffset>4686300</wp:posOffset>
                </wp:positionH>
                <wp:positionV relativeFrom="paragraph">
                  <wp:posOffset>1316736</wp:posOffset>
                </wp:positionV>
                <wp:extent cx="1219200" cy="658368"/>
                <wp:effectExtent l="0" t="0" r="19050" b="2794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658368"/>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683E" w:rsidRPr="008C4EDF" w:rsidRDefault="008F683E">
                            <w:pPr>
                              <w:rPr>
                                <w:b/>
                              </w:rPr>
                            </w:pPr>
                            <w:r w:rsidRPr="008C4EDF">
                              <w:rPr>
                                <w:b/>
                              </w:rPr>
                              <w:t>ACLARAMIENTO INADECUADO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43" type="#_x0000_t202" style="position:absolute;left:0;text-align:left;margin-left:369pt;margin-top:103.7pt;width:96pt;height:51.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" fillcolor="white [3201]" strokecolor="#4f81bd [3204]" strokeweight="2pt">
                <v:textbox>
                  <w:txbxContent>
                    <w:p w:rsidR="008F683E" w:rsidRPr="008C4EDF" w:rsidRDefault="008F683E">
                      <w:pPr>
                        <w:rPr>
                          <w:b/>
                        </w:rPr>
                      </w:pPr>
                      <w:r w:rsidRPr="008C4EDF">
                        <w:rPr>
                          <w:b/>
                        </w:rPr>
                        <w:t>ACLARAMIENTO INADECUADO</w:t>
                      </w:r>
                    </w:p>
                  </w:txbxContent>
                </v:textbox>
              </v:shape>
            </w:pict>
          </mc:Fallback>
        </mc:AlternateContent>
      </w:r>
      <w:r w:rsidR="0085515F" w:rsidRPr="00C861A9">
        <w:rPr>
          <w:rFonts w:ascii="Times New Roman" w:eastAsia="Times New Roman" w:hAnsi="Times New Roman" w:cs="Times New Roman"/>
          <w:b/>
          <w:noProof/>
          <w:sz w:val="24"/>
          <w:szCs w:val="24"/>
          <w:lang w:val="es-ES" w:eastAsia="es-ES"/>
        </w:rPr>
        <w:drawing>
          <wp:inline distT="0" distB="0" distL="0" distR="0">
            <wp:extent cx="5897255" cy="3428602"/>
            <wp:effectExtent l="0" t="0" r="27305" b="19685"/>
            <wp:docPr id="37"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5515F" w:rsidRPr="00C861A9" w:rsidRDefault="0085515F" w:rsidP="0085515F">
      <w:pPr>
        <w:spacing w:line="480" w:lineRule="auto"/>
        <w:jc w:val="both"/>
        <w:rPr>
          <w:rFonts w:ascii="Times New Roman" w:eastAsia="Times New Roman" w:hAnsi="Times New Roman" w:cs="Times New Roman"/>
          <w:b/>
          <w:sz w:val="24"/>
          <w:szCs w:val="24"/>
          <w:lang w:eastAsia="es-PE"/>
        </w:rPr>
      </w:pPr>
    </w:p>
    <w:p w:rsidR="0085515F" w:rsidRDefault="0085515F" w:rsidP="00C861A9">
      <w:pPr>
        <w:spacing w:line="360" w:lineRule="auto"/>
        <w:jc w:val="both"/>
        <w:rPr>
          <w:rFonts w:ascii="Times New Roman" w:eastAsia="Times New Roman" w:hAnsi="Times New Roman" w:cs="Times New Roman"/>
          <w:b/>
          <w:sz w:val="24"/>
          <w:szCs w:val="24"/>
          <w:lang w:eastAsia="es-PE"/>
        </w:rPr>
      </w:pPr>
    </w:p>
    <w:p w:rsidR="0085515F" w:rsidRDefault="0085515F" w:rsidP="00C861A9">
      <w:pPr>
        <w:spacing w:line="360" w:lineRule="auto"/>
        <w:jc w:val="both"/>
        <w:rPr>
          <w:rFonts w:ascii="Times New Roman" w:eastAsia="Times New Roman" w:hAnsi="Times New Roman" w:cs="Times New Roman"/>
          <w:b/>
          <w:sz w:val="24"/>
          <w:szCs w:val="24"/>
          <w:lang w:eastAsia="es-PE"/>
        </w:rPr>
      </w:pPr>
    </w:p>
    <w:p w:rsidR="0085515F" w:rsidRPr="00C84FC0" w:rsidRDefault="0085515F" w:rsidP="00C861A9">
      <w:pPr>
        <w:spacing w:line="360" w:lineRule="auto"/>
        <w:jc w:val="both"/>
        <w:rPr>
          <w:rFonts w:ascii="Times New Roman" w:eastAsia="Times New Roman" w:hAnsi="Times New Roman" w:cs="Times New Roman"/>
          <w:b/>
          <w:sz w:val="24"/>
          <w:szCs w:val="24"/>
          <w:lang w:eastAsia="es-PE"/>
        </w:rPr>
      </w:pPr>
    </w:p>
    <w:p w:rsidR="008C4EDF" w:rsidRDefault="008C4EDF" w:rsidP="00C861A9">
      <w:pPr>
        <w:spacing w:line="360" w:lineRule="auto"/>
        <w:jc w:val="both"/>
        <w:rPr>
          <w:rFonts w:ascii="Times New Roman" w:eastAsia="Times New Roman" w:hAnsi="Times New Roman" w:cs="Times New Roman"/>
          <w:b/>
          <w:sz w:val="24"/>
          <w:szCs w:val="24"/>
          <w:lang w:eastAsia="es-PE"/>
        </w:rPr>
      </w:pPr>
    </w:p>
    <w:p w:rsidR="00C861A9" w:rsidRPr="00C84FC0" w:rsidRDefault="00C861A9" w:rsidP="00C861A9">
      <w:pPr>
        <w:spacing w:line="360" w:lineRule="auto"/>
        <w:jc w:val="both"/>
        <w:rPr>
          <w:rFonts w:ascii="Times New Roman" w:eastAsia="Times New Roman" w:hAnsi="Times New Roman" w:cs="Times New Roman"/>
          <w:b/>
          <w:sz w:val="24"/>
          <w:szCs w:val="24"/>
          <w:lang w:val="es-ES" w:eastAsia="es-PE"/>
        </w:rPr>
      </w:pPr>
      <w:r w:rsidRPr="00C84FC0">
        <w:rPr>
          <w:rFonts w:ascii="Times New Roman" w:eastAsia="Times New Roman" w:hAnsi="Times New Roman" w:cs="Times New Roman"/>
          <w:b/>
          <w:sz w:val="24"/>
          <w:szCs w:val="24"/>
          <w:lang w:eastAsia="es-PE"/>
        </w:rPr>
        <w:lastRenderedPageBreak/>
        <w:t>Tabla N° 04:</w:t>
      </w:r>
      <w:r w:rsidRPr="00C84FC0">
        <w:rPr>
          <w:rFonts w:ascii="Times New Roman" w:eastAsia="Times New Roman" w:hAnsi="Times New Roman" w:cs="Times New Roman"/>
          <w:b/>
          <w:sz w:val="24"/>
          <w:szCs w:val="24"/>
          <w:lang w:val="es-ES_tradnl" w:eastAsia="es-ES_tradnl"/>
        </w:rPr>
        <w:t xml:space="preserve"> </w:t>
      </w:r>
      <w:r w:rsidR="00C84FC0" w:rsidRPr="00C84FC0">
        <w:rPr>
          <w:rFonts w:ascii="Times New Roman" w:eastAsia="Times New Roman" w:hAnsi="Times New Roman" w:cs="Times New Roman"/>
          <w:b/>
          <w:sz w:val="24"/>
          <w:szCs w:val="24"/>
          <w:lang w:eastAsia="es-PE"/>
        </w:rPr>
        <w:t xml:space="preserve">Aclaramiento inadecuado de  lactato sérico como  factor pronóstico  de mortalidad  en </w:t>
      </w:r>
      <w:r w:rsidR="00793743">
        <w:rPr>
          <w:rFonts w:ascii="Times New Roman" w:eastAsia="Times New Roman" w:hAnsi="Times New Roman" w:cs="Times New Roman"/>
          <w:b/>
          <w:sz w:val="24"/>
          <w:szCs w:val="24"/>
          <w:lang w:eastAsia="es-PE"/>
        </w:rPr>
        <w:t xml:space="preserve">niños con </w:t>
      </w:r>
      <w:r w:rsidR="00C84FC0" w:rsidRPr="00C84FC0">
        <w:rPr>
          <w:rFonts w:ascii="Times New Roman" w:eastAsia="Times New Roman" w:hAnsi="Times New Roman" w:cs="Times New Roman"/>
          <w:b/>
          <w:sz w:val="24"/>
          <w:szCs w:val="24"/>
          <w:lang w:eastAsia="es-PE"/>
        </w:rPr>
        <w:t xml:space="preserve">sepsis severa en el  </w:t>
      </w:r>
      <w:r w:rsidR="00561386" w:rsidRPr="00561386">
        <w:rPr>
          <w:rFonts w:ascii="Times New Roman" w:eastAsia="Times New Roman" w:hAnsi="Times New Roman" w:cs="Times New Roman"/>
          <w:b/>
          <w:sz w:val="24"/>
          <w:szCs w:val="24"/>
          <w:lang w:eastAsia="es-PE"/>
        </w:rPr>
        <w:t>Hospital Regional Docente de Trujillo</w:t>
      </w:r>
      <w:r w:rsidR="00561386">
        <w:rPr>
          <w:rFonts w:ascii="Times New Roman" w:eastAsia="Times New Roman" w:hAnsi="Times New Roman" w:cs="Times New Roman"/>
          <w:bCs/>
          <w:sz w:val="24"/>
          <w:szCs w:val="24"/>
          <w:lang w:eastAsia="es-PE"/>
        </w:rPr>
        <w:t xml:space="preserve"> </w:t>
      </w:r>
      <w:r w:rsidR="00C84FC0" w:rsidRPr="00C84FC0">
        <w:rPr>
          <w:rFonts w:ascii="Times New Roman" w:eastAsia="Times New Roman" w:hAnsi="Times New Roman" w:cs="Times New Roman"/>
          <w:b/>
          <w:sz w:val="24"/>
          <w:szCs w:val="24"/>
          <w:lang w:eastAsia="es-PE"/>
        </w:rPr>
        <w:t>periodo  Enero 2012-  Diciembre 2014:</w:t>
      </w:r>
      <w:r w:rsidR="00561386">
        <w:rPr>
          <w:rFonts w:ascii="Times New Roman" w:eastAsia="Times New Roman" w:hAnsi="Times New Roman" w:cs="Times New Roman"/>
          <w:b/>
          <w:sz w:val="24"/>
          <w:szCs w:val="24"/>
          <w:lang w:eastAsia="es-PE"/>
        </w:rPr>
        <w:t xml:space="preserve"> </w:t>
      </w:r>
    </w:p>
    <w:p w:rsidR="00C861A9" w:rsidRPr="00C861A9" w:rsidRDefault="00C861A9" w:rsidP="00C861A9">
      <w:pPr>
        <w:spacing w:line="360" w:lineRule="auto"/>
        <w:jc w:val="both"/>
        <w:rPr>
          <w:rFonts w:ascii="Times New Roman" w:eastAsia="Times New Roman" w:hAnsi="Times New Roman" w:cs="Times New Roman"/>
          <w:b/>
          <w:sz w:val="24"/>
          <w:szCs w:val="24"/>
          <w:lang w:eastAsia="es-PE"/>
        </w:rPr>
      </w:pPr>
    </w:p>
    <w:tbl>
      <w:tblPr>
        <w:tblStyle w:val="Tablabsica1"/>
        <w:tblW w:w="0" w:type="auto"/>
        <w:jc w:val="center"/>
        <w:tblLook w:val="01E0" w:firstRow="1" w:lastRow="1" w:firstColumn="1" w:lastColumn="1" w:noHBand="0" w:noVBand="0"/>
      </w:tblPr>
      <w:tblGrid>
        <w:gridCol w:w="2801"/>
        <w:gridCol w:w="1734"/>
        <w:gridCol w:w="2113"/>
        <w:gridCol w:w="2122"/>
      </w:tblGrid>
      <w:tr w:rsidR="00C861A9" w:rsidRPr="00C861A9" w:rsidTr="00B12548">
        <w:trPr>
          <w:cnfStyle w:val="100000000000" w:firstRow="1" w:lastRow="0" w:firstColumn="0" w:lastColumn="0" w:oddVBand="0" w:evenVBand="0" w:oddHBand="0" w:evenHBand="0" w:firstRowFirstColumn="0" w:firstRowLastColumn="0" w:lastRowFirstColumn="0" w:lastRowLastColumn="0"/>
          <w:trHeight w:val="277"/>
          <w:jc w:val="center"/>
        </w:trPr>
        <w:tc>
          <w:tcPr>
            <w:tcW w:w="2801" w:type="dxa"/>
            <w:vMerge w:val="restart"/>
            <w:tcBorders>
              <w:top w:val="single" w:sz="12" w:space="0" w:color="008000"/>
              <w:left w:val="nil"/>
              <w:right w:val="nil"/>
            </w:tcBorders>
          </w:tcPr>
          <w:p w:rsidR="00C861A9" w:rsidRPr="00C861A9" w:rsidRDefault="00C84FC0" w:rsidP="00C861A9">
            <w:pPr>
              <w:spacing w:line="480" w:lineRule="auto"/>
              <w:rPr>
                <w:b/>
                <w:sz w:val="24"/>
                <w:szCs w:val="24"/>
              </w:rPr>
            </w:pPr>
            <w:r>
              <w:rPr>
                <w:b/>
                <w:sz w:val="24"/>
                <w:szCs w:val="24"/>
              </w:rPr>
              <w:t xml:space="preserve">Aclaramiento </w:t>
            </w:r>
          </w:p>
        </w:tc>
        <w:tc>
          <w:tcPr>
            <w:tcW w:w="3847" w:type="dxa"/>
            <w:gridSpan w:val="2"/>
            <w:tcBorders>
              <w:top w:val="single" w:sz="12" w:space="0" w:color="008000"/>
              <w:left w:val="nil"/>
              <w:right w:val="nil"/>
            </w:tcBorders>
          </w:tcPr>
          <w:p w:rsidR="00C861A9" w:rsidRPr="00C861A9" w:rsidRDefault="00C84FC0" w:rsidP="00C861A9">
            <w:pPr>
              <w:spacing w:line="480" w:lineRule="auto"/>
              <w:jc w:val="center"/>
              <w:rPr>
                <w:b/>
                <w:sz w:val="24"/>
                <w:szCs w:val="24"/>
              </w:rPr>
            </w:pPr>
            <w:r>
              <w:rPr>
                <w:b/>
                <w:sz w:val="24"/>
                <w:szCs w:val="24"/>
              </w:rPr>
              <w:t>Mortalidad en sepsis severa</w:t>
            </w:r>
          </w:p>
        </w:tc>
        <w:tc>
          <w:tcPr>
            <w:tcW w:w="2122" w:type="dxa"/>
            <w:vMerge w:val="restart"/>
            <w:tcBorders>
              <w:top w:val="single" w:sz="12" w:space="0" w:color="008000"/>
              <w:left w:val="nil"/>
              <w:right w:val="nil"/>
            </w:tcBorders>
          </w:tcPr>
          <w:p w:rsidR="00C861A9" w:rsidRPr="00C861A9" w:rsidRDefault="00C861A9" w:rsidP="00C861A9">
            <w:pPr>
              <w:spacing w:line="480" w:lineRule="auto"/>
              <w:ind w:left="720"/>
              <w:jc w:val="center"/>
              <w:rPr>
                <w:b/>
                <w:sz w:val="24"/>
                <w:szCs w:val="24"/>
              </w:rPr>
            </w:pPr>
          </w:p>
          <w:p w:rsidR="00C861A9" w:rsidRPr="00C861A9" w:rsidRDefault="00C861A9" w:rsidP="00C861A9">
            <w:pPr>
              <w:spacing w:line="480" w:lineRule="auto"/>
              <w:jc w:val="center"/>
              <w:rPr>
                <w:b/>
                <w:sz w:val="24"/>
                <w:szCs w:val="24"/>
              </w:rPr>
            </w:pPr>
            <w:r w:rsidRPr="00C861A9">
              <w:rPr>
                <w:b/>
                <w:sz w:val="24"/>
                <w:szCs w:val="24"/>
              </w:rPr>
              <w:t>Total</w:t>
            </w:r>
          </w:p>
        </w:tc>
      </w:tr>
      <w:tr w:rsidR="00C861A9" w:rsidRPr="00C861A9" w:rsidTr="00B12548">
        <w:trPr>
          <w:trHeight w:val="276"/>
          <w:jc w:val="center"/>
        </w:trPr>
        <w:tc>
          <w:tcPr>
            <w:tcW w:w="2801" w:type="dxa"/>
            <w:vMerge/>
            <w:tcBorders>
              <w:top w:val="single" w:sz="12" w:space="0" w:color="008000"/>
              <w:left w:val="nil"/>
              <w:bottom w:val="single" w:sz="6" w:space="0" w:color="008000"/>
              <w:right w:val="nil"/>
            </w:tcBorders>
            <w:vAlign w:val="center"/>
          </w:tcPr>
          <w:p w:rsidR="00C861A9" w:rsidRPr="00C861A9" w:rsidRDefault="00C861A9" w:rsidP="00C861A9">
            <w:pPr>
              <w:rPr>
                <w:b/>
                <w:sz w:val="24"/>
                <w:szCs w:val="24"/>
              </w:rPr>
            </w:pPr>
          </w:p>
        </w:tc>
        <w:tc>
          <w:tcPr>
            <w:tcW w:w="1734" w:type="dxa"/>
            <w:tcBorders>
              <w:top w:val="nil"/>
              <w:left w:val="nil"/>
              <w:bottom w:val="single" w:sz="6" w:space="0" w:color="008000"/>
              <w:right w:val="nil"/>
            </w:tcBorders>
          </w:tcPr>
          <w:p w:rsidR="00C861A9" w:rsidRPr="00C861A9" w:rsidRDefault="00C861A9" w:rsidP="00C861A9">
            <w:pPr>
              <w:spacing w:line="480" w:lineRule="auto"/>
              <w:jc w:val="center"/>
              <w:rPr>
                <w:b/>
                <w:sz w:val="24"/>
                <w:szCs w:val="24"/>
              </w:rPr>
            </w:pPr>
            <w:r w:rsidRPr="00C861A9">
              <w:rPr>
                <w:b/>
                <w:sz w:val="24"/>
                <w:szCs w:val="24"/>
              </w:rPr>
              <w:t>Si</w:t>
            </w:r>
          </w:p>
        </w:tc>
        <w:tc>
          <w:tcPr>
            <w:tcW w:w="2113" w:type="dxa"/>
            <w:tcBorders>
              <w:top w:val="nil"/>
              <w:left w:val="nil"/>
              <w:bottom w:val="single" w:sz="6" w:space="0" w:color="008000"/>
              <w:right w:val="nil"/>
            </w:tcBorders>
          </w:tcPr>
          <w:p w:rsidR="00C861A9" w:rsidRPr="00C861A9" w:rsidRDefault="00C861A9" w:rsidP="00C861A9">
            <w:pPr>
              <w:spacing w:line="480" w:lineRule="auto"/>
              <w:ind w:left="-2"/>
              <w:jc w:val="center"/>
              <w:rPr>
                <w:b/>
                <w:sz w:val="24"/>
                <w:szCs w:val="24"/>
              </w:rPr>
            </w:pPr>
            <w:r w:rsidRPr="00C861A9">
              <w:rPr>
                <w:b/>
                <w:sz w:val="24"/>
                <w:szCs w:val="24"/>
              </w:rPr>
              <w:t>No</w:t>
            </w:r>
          </w:p>
        </w:tc>
        <w:tc>
          <w:tcPr>
            <w:tcW w:w="0" w:type="auto"/>
            <w:vMerge/>
            <w:tcBorders>
              <w:top w:val="single" w:sz="12" w:space="0" w:color="008000"/>
              <w:left w:val="nil"/>
              <w:bottom w:val="single" w:sz="6" w:space="0" w:color="008000"/>
              <w:right w:val="nil"/>
            </w:tcBorders>
            <w:vAlign w:val="center"/>
          </w:tcPr>
          <w:p w:rsidR="00C861A9" w:rsidRPr="00C861A9" w:rsidRDefault="00C861A9" w:rsidP="00C861A9">
            <w:pPr>
              <w:rPr>
                <w:b/>
                <w:sz w:val="24"/>
                <w:szCs w:val="24"/>
              </w:rPr>
            </w:pPr>
          </w:p>
        </w:tc>
      </w:tr>
      <w:tr w:rsidR="00C861A9" w:rsidRPr="00C861A9" w:rsidTr="00B12548">
        <w:trPr>
          <w:jc w:val="center"/>
        </w:trPr>
        <w:tc>
          <w:tcPr>
            <w:tcW w:w="2801" w:type="dxa"/>
            <w:tcBorders>
              <w:top w:val="nil"/>
              <w:left w:val="nil"/>
              <w:bottom w:val="nil"/>
              <w:right w:val="nil"/>
            </w:tcBorders>
          </w:tcPr>
          <w:p w:rsidR="00C861A9" w:rsidRPr="00C861A9" w:rsidRDefault="00C84FC0" w:rsidP="00C861A9">
            <w:pPr>
              <w:spacing w:line="480" w:lineRule="auto"/>
              <w:rPr>
                <w:b/>
                <w:sz w:val="24"/>
                <w:szCs w:val="24"/>
              </w:rPr>
            </w:pPr>
            <w:r>
              <w:rPr>
                <w:b/>
                <w:sz w:val="24"/>
                <w:szCs w:val="24"/>
              </w:rPr>
              <w:t>Inadecuado</w:t>
            </w:r>
          </w:p>
        </w:tc>
        <w:tc>
          <w:tcPr>
            <w:tcW w:w="1734" w:type="dxa"/>
            <w:tcBorders>
              <w:top w:val="nil"/>
              <w:left w:val="nil"/>
              <w:bottom w:val="nil"/>
              <w:right w:val="nil"/>
            </w:tcBorders>
          </w:tcPr>
          <w:p w:rsidR="00C861A9" w:rsidRPr="00C861A9" w:rsidRDefault="00C84FC0" w:rsidP="00C84FC0">
            <w:pPr>
              <w:spacing w:line="480" w:lineRule="auto"/>
              <w:jc w:val="center"/>
              <w:rPr>
                <w:sz w:val="24"/>
                <w:szCs w:val="24"/>
              </w:rPr>
            </w:pPr>
            <w:r>
              <w:rPr>
                <w:sz w:val="24"/>
                <w:szCs w:val="24"/>
              </w:rPr>
              <w:t>17 (43</w:t>
            </w:r>
            <w:r w:rsidR="00C861A9" w:rsidRPr="00C861A9">
              <w:rPr>
                <w:sz w:val="24"/>
                <w:szCs w:val="24"/>
              </w:rPr>
              <w:t>%)</w:t>
            </w:r>
          </w:p>
        </w:tc>
        <w:tc>
          <w:tcPr>
            <w:tcW w:w="2113" w:type="dxa"/>
            <w:tcBorders>
              <w:top w:val="nil"/>
              <w:left w:val="nil"/>
              <w:bottom w:val="nil"/>
              <w:right w:val="nil"/>
            </w:tcBorders>
          </w:tcPr>
          <w:p w:rsidR="00C861A9" w:rsidRPr="00C861A9" w:rsidRDefault="00C84FC0" w:rsidP="00C84FC0">
            <w:pPr>
              <w:spacing w:line="480" w:lineRule="auto"/>
              <w:ind w:left="-2"/>
              <w:jc w:val="center"/>
              <w:rPr>
                <w:sz w:val="24"/>
                <w:szCs w:val="24"/>
              </w:rPr>
            </w:pPr>
            <w:r>
              <w:rPr>
                <w:sz w:val="24"/>
                <w:szCs w:val="24"/>
              </w:rPr>
              <w:t>8(20</w:t>
            </w:r>
            <w:r w:rsidR="00C861A9" w:rsidRPr="00C861A9">
              <w:rPr>
                <w:sz w:val="24"/>
                <w:szCs w:val="24"/>
              </w:rPr>
              <w:t>%)</w:t>
            </w:r>
          </w:p>
        </w:tc>
        <w:tc>
          <w:tcPr>
            <w:tcW w:w="2122" w:type="dxa"/>
            <w:tcBorders>
              <w:top w:val="nil"/>
              <w:left w:val="nil"/>
              <w:bottom w:val="nil"/>
              <w:right w:val="nil"/>
            </w:tcBorders>
          </w:tcPr>
          <w:p w:rsidR="00C861A9" w:rsidRPr="00C861A9" w:rsidRDefault="00C84FC0" w:rsidP="00C84FC0">
            <w:pPr>
              <w:spacing w:line="480" w:lineRule="auto"/>
              <w:jc w:val="center"/>
              <w:rPr>
                <w:b/>
                <w:sz w:val="24"/>
                <w:szCs w:val="24"/>
              </w:rPr>
            </w:pPr>
            <w:r>
              <w:rPr>
                <w:b/>
                <w:sz w:val="24"/>
                <w:szCs w:val="24"/>
              </w:rPr>
              <w:t>25</w:t>
            </w:r>
            <w:r w:rsidR="00C861A9" w:rsidRPr="00C861A9">
              <w:rPr>
                <w:b/>
                <w:sz w:val="24"/>
                <w:szCs w:val="24"/>
              </w:rPr>
              <w:t xml:space="preserve"> </w:t>
            </w:r>
          </w:p>
        </w:tc>
      </w:tr>
      <w:tr w:rsidR="00C861A9" w:rsidRPr="00C861A9" w:rsidTr="00B12548">
        <w:trPr>
          <w:jc w:val="center"/>
        </w:trPr>
        <w:tc>
          <w:tcPr>
            <w:tcW w:w="2801" w:type="dxa"/>
            <w:tcBorders>
              <w:top w:val="nil"/>
              <w:left w:val="nil"/>
              <w:bottom w:val="nil"/>
              <w:right w:val="nil"/>
            </w:tcBorders>
          </w:tcPr>
          <w:p w:rsidR="00C861A9" w:rsidRPr="00C861A9" w:rsidRDefault="00C84FC0" w:rsidP="00C861A9">
            <w:pPr>
              <w:spacing w:line="480" w:lineRule="auto"/>
              <w:rPr>
                <w:b/>
                <w:sz w:val="24"/>
                <w:szCs w:val="24"/>
              </w:rPr>
            </w:pPr>
            <w:r>
              <w:rPr>
                <w:b/>
                <w:sz w:val="24"/>
                <w:szCs w:val="24"/>
              </w:rPr>
              <w:t>Adecuado</w:t>
            </w:r>
          </w:p>
        </w:tc>
        <w:tc>
          <w:tcPr>
            <w:tcW w:w="1734" w:type="dxa"/>
            <w:tcBorders>
              <w:top w:val="nil"/>
              <w:left w:val="nil"/>
              <w:bottom w:val="nil"/>
              <w:right w:val="nil"/>
            </w:tcBorders>
          </w:tcPr>
          <w:p w:rsidR="00C861A9" w:rsidRPr="00C861A9" w:rsidRDefault="00C84FC0" w:rsidP="00C84FC0">
            <w:pPr>
              <w:spacing w:line="480" w:lineRule="auto"/>
              <w:jc w:val="center"/>
              <w:rPr>
                <w:sz w:val="24"/>
                <w:szCs w:val="24"/>
              </w:rPr>
            </w:pPr>
            <w:r>
              <w:rPr>
                <w:sz w:val="24"/>
                <w:szCs w:val="24"/>
              </w:rPr>
              <w:t>23</w:t>
            </w:r>
            <w:r w:rsidR="00C861A9" w:rsidRPr="00C861A9">
              <w:rPr>
                <w:sz w:val="24"/>
                <w:szCs w:val="24"/>
              </w:rPr>
              <w:t>(</w:t>
            </w:r>
            <w:r>
              <w:rPr>
                <w:sz w:val="24"/>
                <w:szCs w:val="24"/>
              </w:rPr>
              <w:t>5</w:t>
            </w:r>
            <w:r w:rsidR="00C861A9" w:rsidRPr="00C861A9">
              <w:rPr>
                <w:sz w:val="24"/>
                <w:szCs w:val="24"/>
              </w:rPr>
              <w:t>7%)</w:t>
            </w:r>
          </w:p>
        </w:tc>
        <w:tc>
          <w:tcPr>
            <w:tcW w:w="2113" w:type="dxa"/>
            <w:tcBorders>
              <w:top w:val="nil"/>
              <w:left w:val="nil"/>
              <w:bottom w:val="nil"/>
              <w:right w:val="nil"/>
            </w:tcBorders>
          </w:tcPr>
          <w:p w:rsidR="00C861A9" w:rsidRPr="00C861A9" w:rsidRDefault="00C84FC0" w:rsidP="00C84FC0">
            <w:pPr>
              <w:spacing w:line="480" w:lineRule="auto"/>
              <w:ind w:left="-2"/>
              <w:jc w:val="center"/>
              <w:rPr>
                <w:sz w:val="24"/>
                <w:szCs w:val="24"/>
              </w:rPr>
            </w:pPr>
            <w:r>
              <w:rPr>
                <w:sz w:val="24"/>
                <w:szCs w:val="24"/>
              </w:rPr>
              <w:t>32(80</w:t>
            </w:r>
            <w:r w:rsidR="00C861A9" w:rsidRPr="00C861A9">
              <w:rPr>
                <w:sz w:val="24"/>
                <w:szCs w:val="24"/>
              </w:rPr>
              <w:t>%)</w:t>
            </w:r>
          </w:p>
        </w:tc>
        <w:tc>
          <w:tcPr>
            <w:tcW w:w="2122" w:type="dxa"/>
            <w:tcBorders>
              <w:top w:val="nil"/>
              <w:left w:val="nil"/>
              <w:bottom w:val="nil"/>
              <w:right w:val="nil"/>
            </w:tcBorders>
          </w:tcPr>
          <w:p w:rsidR="00C861A9" w:rsidRPr="00C861A9" w:rsidRDefault="00C84FC0" w:rsidP="00C84FC0">
            <w:pPr>
              <w:spacing w:line="480" w:lineRule="auto"/>
              <w:jc w:val="center"/>
              <w:rPr>
                <w:b/>
                <w:sz w:val="24"/>
                <w:szCs w:val="24"/>
              </w:rPr>
            </w:pPr>
            <w:r>
              <w:rPr>
                <w:b/>
                <w:sz w:val="24"/>
                <w:szCs w:val="24"/>
              </w:rPr>
              <w:t>55</w:t>
            </w:r>
          </w:p>
        </w:tc>
      </w:tr>
      <w:tr w:rsidR="00C861A9" w:rsidRPr="00C861A9" w:rsidTr="00B12548">
        <w:trPr>
          <w:cnfStyle w:val="010000000000" w:firstRow="0" w:lastRow="1" w:firstColumn="0" w:lastColumn="0" w:oddVBand="0" w:evenVBand="0" w:oddHBand="0" w:evenHBand="0" w:firstRowFirstColumn="0" w:firstRowLastColumn="0" w:lastRowFirstColumn="0" w:lastRowLastColumn="0"/>
          <w:jc w:val="center"/>
        </w:trPr>
        <w:tc>
          <w:tcPr>
            <w:tcW w:w="2801" w:type="dxa"/>
            <w:tcBorders>
              <w:left w:val="nil"/>
              <w:bottom w:val="single" w:sz="12" w:space="0" w:color="008000"/>
              <w:right w:val="nil"/>
            </w:tcBorders>
          </w:tcPr>
          <w:p w:rsidR="00C861A9" w:rsidRPr="00C861A9" w:rsidRDefault="00C861A9" w:rsidP="00C861A9">
            <w:pPr>
              <w:spacing w:line="480" w:lineRule="auto"/>
              <w:jc w:val="center"/>
              <w:rPr>
                <w:b/>
                <w:sz w:val="24"/>
                <w:szCs w:val="24"/>
              </w:rPr>
            </w:pPr>
            <w:r w:rsidRPr="00C861A9">
              <w:rPr>
                <w:b/>
                <w:sz w:val="24"/>
                <w:szCs w:val="24"/>
              </w:rPr>
              <w:t>Total</w:t>
            </w:r>
          </w:p>
        </w:tc>
        <w:tc>
          <w:tcPr>
            <w:tcW w:w="1734" w:type="dxa"/>
            <w:tcBorders>
              <w:left w:val="nil"/>
              <w:bottom w:val="single" w:sz="12" w:space="0" w:color="008000"/>
              <w:right w:val="nil"/>
            </w:tcBorders>
          </w:tcPr>
          <w:p w:rsidR="00C861A9" w:rsidRPr="00C861A9" w:rsidRDefault="00C84FC0" w:rsidP="00C84FC0">
            <w:pPr>
              <w:spacing w:line="480" w:lineRule="auto"/>
              <w:jc w:val="center"/>
              <w:rPr>
                <w:b/>
                <w:sz w:val="24"/>
                <w:szCs w:val="24"/>
              </w:rPr>
            </w:pPr>
            <w:r>
              <w:rPr>
                <w:b/>
                <w:sz w:val="24"/>
                <w:szCs w:val="24"/>
              </w:rPr>
              <w:t>40</w:t>
            </w:r>
          </w:p>
        </w:tc>
        <w:tc>
          <w:tcPr>
            <w:tcW w:w="2113" w:type="dxa"/>
            <w:tcBorders>
              <w:left w:val="nil"/>
              <w:bottom w:val="single" w:sz="12" w:space="0" w:color="008000"/>
              <w:right w:val="nil"/>
            </w:tcBorders>
          </w:tcPr>
          <w:p w:rsidR="00C861A9" w:rsidRPr="00C861A9" w:rsidRDefault="00C84FC0" w:rsidP="00C84FC0">
            <w:pPr>
              <w:spacing w:line="480" w:lineRule="auto"/>
              <w:ind w:left="-2"/>
              <w:jc w:val="center"/>
              <w:rPr>
                <w:b/>
                <w:sz w:val="24"/>
                <w:szCs w:val="24"/>
              </w:rPr>
            </w:pPr>
            <w:r>
              <w:rPr>
                <w:b/>
                <w:sz w:val="24"/>
                <w:szCs w:val="24"/>
              </w:rPr>
              <w:t>40</w:t>
            </w:r>
          </w:p>
        </w:tc>
        <w:tc>
          <w:tcPr>
            <w:tcW w:w="2122" w:type="dxa"/>
            <w:tcBorders>
              <w:left w:val="nil"/>
              <w:bottom w:val="single" w:sz="12" w:space="0" w:color="008000"/>
              <w:right w:val="nil"/>
            </w:tcBorders>
          </w:tcPr>
          <w:p w:rsidR="00C861A9" w:rsidRPr="00C861A9" w:rsidRDefault="00C84FC0" w:rsidP="00C861A9">
            <w:pPr>
              <w:spacing w:line="480" w:lineRule="auto"/>
              <w:jc w:val="center"/>
              <w:rPr>
                <w:b/>
                <w:sz w:val="24"/>
                <w:szCs w:val="24"/>
              </w:rPr>
            </w:pPr>
            <w:r>
              <w:rPr>
                <w:b/>
                <w:sz w:val="24"/>
                <w:szCs w:val="24"/>
              </w:rPr>
              <w:t>8</w:t>
            </w:r>
            <w:r w:rsidR="00C861A9" w:rsidRPr="00C861A9">
              <w:rPr>
                <w:b/>
                <w:sz w:val="24"/>
                <w:szCs w:val="24"/>
              </w:rPr>
              <w:t>0</w:t>
            </w:r>
          </w:p>
        </w:tc>
      </w:tr>
    </w:tbl>
    <w:p w:rsidR="00561386" w:rsidRPr="00C861A9" w:rsidRDefault="00561386" w:rsidP="00561386">
      <w:pPr>
        <w:spacing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 xml:space="preserve">FUENTE: HOSPITAL </w:t>
      </w:r>
      <w:r>
        <w:rPr>
          <w:rFonts w:ascii="Times New Roman" w:eastAsia="Times New Roman" w:hAnsi="Times New Roman" w:cs="Times New Roman"/>
          <w:sz w:val="24"/>
          <w:szCs w:val="24"/>
          <w:lang w:eastAsia="es-PE"/>
        </w:rPr>
        <w:t>REGIONAL  DE TRUJILLO</w:t>
      </w:r>
      <w:r w:rsidRPr="00C861A9">
        <w:rPr>
          <w:rFonts w:ascii="Times New Roman" w:eastAsia="Times New Roman" w:hAnsi="Times New Roman" w:cs="Times New Roman"/>
          <w:sz w:val="24"/>
          <w:szCs w:val="24"/>
          <w:lang w:eastAsia="es-PE"/>
        </w:rPr>
        <w:t xml:space="preserve">-Archivo de historias clínicas: </w:t>
      </w:r>
      <w:r>
        <w:rPr>
          <w:rFonts w:ascii="Times New Roman" w:eastAsia="Times New Roman" w:hAnsi="Times New Roman" w:cs="Times New Roman"/>
          <w:sz w:val="24"/>
          <w:szCs w:val="24"/>
          <w:lang w:eastAsia="es-PE"/>
        </w:rPr>
        <w:t xml:space="preserve">2012- </w:t>
      </w:r>
      <w:r w:rsidRPr="00C861A9">
        <w:rPr>
          <w:rFonts w:ascii="Times New Roman" w:eastAsia="Times New Roman" w:hAnsi="Times New Roman" w:cs="Times New Roman"/>
          <w:sz w:val="24"/>
          <w:szCs w:val="24"/>
          <w:lang w:eastAsia="es-PE"/>
        </w:rPr>
        <w:t>2014.</w:t>
      </w:r>
    </w:p>
    <w:p w:rsidR="00561386" w:rsidRPr="00C861A9" w:rsidRDefault="00561386" w:rsidP="00C861A9">
      <w:pPr>
        <w:spacing w:line="480" w:lineRule="auto"/>
        <w:rPr>
          <w:rFonts w:ascii="Times New Roman" w:eastAsia="Times New Roman" w:hAnsi="Times New Roman" w:cs="Times New Roman"/>
          <w:sz w:val="24"/>
          <w:szCs w:val="24"/>
          <w:lang w:eastAsia="es-PE"/>
        </w:rPr>
      </w:pPr>
    </w:p>
    <w:p w:rsidR="00C861A9" w:rsidRPr="00C861A9" w:rsidRDefault="00C84FC0" w:rsidP="00C861A9">
      <w:pPr>
        <w:numPr>
          <w:ilvl w:val="0"/>
          <w:numId w:val="1"/>
        </w:numPr>
        <w:spacing w:line="480" w:lineRule="auto"/>
        <w:contextualSpacing/>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Chi cuadrado:   5.32</w:t>
      </w:r>
    </w:p>
    <w:p w:rsidR="00C861A9" w:rsidRPr="00C861A9" w:rsidRDefault="00C861A9" w:rsidP="00C861A9">
      <w:pPr>
        <w:numPr>
          <w:ilvl w:val="0"/>
          <w:numId w:val="1"/>
        </w:numPr>
        <w:spacing w:line="480" w:lineRule="auto"/>
        <w:contextualSpacing/>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p&lt;0.05</w:t>
      </w:r>
      <w:r w:rsidR="00A14ED4">
        <w:rPr>
          <w:rFonts w:ascii="Times New Roman" w:eastAsia="Times New Roman" w:hAnsi="Times New Roman" w:cs="Times New Roman"/>
          <w:sz w:val="24"/>
          <w:szCs w:val="24"/>
          <w:lang w:eastAsia="es-PE"/>
        </w:rPr>
        <w:t xml:space="preserve"> </w:t>
      </w:r>
      <w:r w:rsidR="00FF3E95">
        <w:rPr>
          <w:rFonts w:ascii="Times New Roman" w:eastAsia="Times New Roman" w:hAnsi="Times New Roman" w:cs="Times New Roman"/>
          <w:sz w:val="24"/>
          <w:szCs w:val="24"/>
          <w:lang w:eastAsia="es-PE"/>
        </w:rPr>
        <w:t>(p=2.5%)</w:t>
      </w:r>
      <w:r w:rsidRPr="00C861A9">
        <w:rPr>
          <w:rFonts w:ascii="Times New Roman" w:eastAsia="Times New Roman" w:hAnsi="Times New Roman" w:cs="Times New Roman"/>
          <w:sz w:val="24"/>
          <w:szCs w:val="24"/>
          <w:lang w:eastAsia="es-PE"/>
        </w:rPr>
        <w:t>.</w:t>
      </w:r>
    </w:p>
    <w:p w:rsidR="00C861A9" w:rsidRPr="00C861A9" w:rsidRDefault="00E27922" w:rsidP="00C861A9">
      <w:pPr>
        <w:numPr>
          <w:ilvl w:val="0"/>
          <w:numId w:val="1"/>
        </w:numPr>
        <w:spacing w:line="480" w:lineRule="auto"/>
        <w:contextualSpacing/>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Odss ratio</w:t>
      </w:r>
      <w:r w:rsidR="00C84FC0">
        <w:rPr>
          <w:rFonts w:ascii="Times New Roman" w:eastAsia="Times New Roman" w:hAnsi="Times New Roman" w:cs="Times New Roman"/>
          <w:sz w:val="24"/>
          <w:szCs w:val="24"/>
          <w:lang w:eastAsia="es-PE"/>
        </w:rPr>
        <w:t>:   2.95</w:t>
      </w:r>
    </w:p>
    <w:p w:rsidR="00C861A9" w:rsidRPr="00C861A9" w:rsidRDefault="00C861A9" w:rsidP="00C861A9">
      <w:pPr>
        <w:numPr>
          <w:ilvl w:val="0"/>
          <w:numId w:val="1"/>
        </w:numPr>
        <w:spacing w:line="480" w:lineRule="auto"/>
        <w:contextualSpacing/>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Inte</w:t>
      </w:r>
      <w:r w:rsidR="00C84FC0">
        <w:rPr>
          <w:rFonts w:ascii="Times New Roman" w:eastAsia="Times New Roman" w:hAnsi="Times New Roman" w:cs="Times New Roman"/>
          <w:sz w:val="24"/>
          <w:szCs w:val="24"/>
          <w:lang w:eastAsia="es-PE"/>
        </w:rPr>
        <w:t>rvalo de confianza al 95%: (1.24 – 5.84</w:t>
      </w:r>
      <w:r w:rsidRPr="00C861A9">
        <w:rPr>
          <w:rFonts w:ascii="Times New Roman" w:eastAsia="Times New Roman" w:hAnsi="Times New Roman" w:cs="Times New Roman"/>
          <w:sz w:val="24"/>
          <w:szCs w:val="24"/>
          <w:lang w:eastAsia="es-PE"/>
        </w:rPr>
        <w:t>)</w:t>
      </w:r>
    </w:p>
    <w:p w:rsidR="00C861A9" w:rsidRPr="00C861A9" w:rsidRDefault="00C861A9" w:rsidP="00C861A9">
      <w:pPr>
        <w:spacing w:line="480" w:lineRule="auto"/>
        <w:contextualSpacing/>
        <w:rPr>
          <w:rFonts w:ascii="Times New Roman" w:eastAsia="Times New Roman" w:hAnsi="Times New Roman" w:cs="Times New Roman"/>
          <w:sz w:val="24"/>
          <w:szCs w:val="24"/>
          <w:lang w:eastAsia="es-PE"/>
        </w:rPr>
      </w:pPr>
    </w:p>
    <w:p w:rsidR="003C332C" w:rsidRDefault="00C861A9" w:rsidP="00C861A9">
      <w:pPr>
        <w:spacing w:line="360" w:lineRule="auto"/>
        <w:jc w:val="both"/>
        <w:rPr>
          <w:rFonts w:ascii="Times New Roman" w:eastAsia="Calibri" w:hAnsi="Times New Roman" w:cs="Times New Roman"/>
          <w:sz w:val="24"/>
          <w:szCs w:val="24"/>
        </w:rPr>
      </w:pPr>
      <w:r w:rsidRPr="00C861A9">
        <w:rPr>
          <w:rFonts w:ascii="Times New Roman" w:eastAsia="Calibri" w:hAnsi="Times New Roman" w:cs="Times New Roman"/>
          <w:sz w:val="24"/>
          <w:szCs w:val="24"/>
        </w:rPr>
        <w:t>E</w:t>
      </w:r>
      <w:r w:rsidR="00C84FC0">
        <w:rPr>
          <w:rFonts w:ascii="Times New Roman" w:eastAsia="Calibri" w:hAnsi="Times New Roman" w:cs="Times New Roman"/>
          <w:sz w:val="24"/>
          <w:szCs w:val="24"/>
        </w:rPr>
        <w:t xml:space="preserve">n el análisis se observa que  el aclaramiento inadecuado de lactato </w:t>
      </w:r>
      <w:r w:rsidR="003C332C">
        <w:rPr>
          <w:rFonts w:ascii="Times New Roman" w:eastAsia="Calibri" w:hAnsi="Times New Roman" w:cs="Times New Roman"/>
          <w:sz w:val="24"/>
          <w:szCs w:val="24"/>
        </w:rPr>
        <w:t xml:space="preserve">sérico </w:t>
      </w:r>
      <w:r w:rsidRPr="00C861A9">
        <w:rPr>
          <w:rFonts w:ascii="Times New Roman" w:eastAsia="Calibri" w:hAnsi="Times New Roman" w:cs="Times New Roman"/>
          <w:sz w:val="24"/>
          <w:szCs w:val="24"/>
        </w:rPr>
        <w:t xml:space="preserve">expresa </w:t>
      </w:r>
      <w:r w:rsidR="003C332C">
        <w:rPr>
          <w:rFonts w:ascii="Times New Roman" w:eastAsia="Calibri" w:hAnsi="Times New Roman" w:cs="Times New Roman"/>
          <w:sz w:val="24"/>
          <w:szCs w:val="24"/>
        </w:rPr>
        <w:t>riesgo de</w:t>
      </w:r>
      <w:r w:rsidR="00C84FC0">
        <w:rPr>
          <w:rFonts w:ascii="Times New Roman" w:eastAsia="Calibri" w:hAnsi="Times New Roman" w:cs="Times New Roman"/>
          <w:sz w:val="24"/>
          <w:szCs w:val="24"/>
        </w:rPr>
        <w:t xml:space="preserve"> mortalidad </w:t>
      </w:r>
      <w:r w:rsidR="003C332C">
        <w:rPr>
          <w:rFonts w:ascii="Times New Roman" w:eastAsia="Calibri" w:hAnsi="Times New Roman" w:cs="Times New Roman"/>
          <w:sz w:val="24"/>
          <w:szCs w:val="24"/>
        </w:rPr>
        <w:t xml:space="preserve"> a  nivel de la muestra recogida, </w:t>
      </w:r>
      <w:r w:rsidR="00E27922">
        <w:rPr>
          <w:rFonts w:ascii="Times New Roman" w:eastAsia="Calibri" w:hAnsi="Times New Roman" w:cs="Times New Roman"/>
          <w:sz w:val="24"/>
          <w:szCs w:val="24"/>
        </w:rPr>
        <w:t xml:space="preserve"> lo que se traduce en un odss ratio  </w:t>
      </w:r>
      <w:r w:rsidR="003C332C">
        <w:rPr>
          <w:rFonts w:ascii="Times New Roman" w:eastAsia="Calibri" w:hAnsi="Times New Roman" w:cs="Times New Roman"/>
          <w:sz w:val="24"/>
          <w:szCs w:val="24"/>
        </w:rPr>
        <w:t>&gt;1.</w:t>
      </w:r>
      <w:r w:rsidRPr="00C861A9">
        <w:rPr>
          <w:rFonts w:ascii="Times New Roman" w:eastAsia="Calibri" w:hAnsi="Times New Roman" w:cs="Times New Roman"/>
          <w:sz w:val="24"/>
          <w:szCs w:val="24"/>
        </w:rPr>
        <w:t xml:space="preserve"> </w:t>
      </w:r>
      <w:r w:rsidR="003C332C">
        <w:rPr>
          <w:rFonts w:ascii="Times New Roman" w:eastAsia="Calibri" w:hAnsi="Times New Roman" w:cs="Times New Roman"/>
          <w:sz w:val="24"/>
          <w:szCs w:val="24"/>
        </w:rPr>
        <w:t xml:space="preserve">A su vez,  se expresa este </w:t>
      </w:r>
      <w:r w:rsidRPr="00C861A9">
        <w:rPr>
          <w:rFonts w:ascii="Times New Roman" w:eastAsia="Calibri" w:hAnsi="Times New Roman" w:cs="Times New Roman"/>
          <w:sz w:val="24"/>
          <w:szCs w:val="24"/>
        </w:rPr>
        <w:t xml:space="preserve"> mismo riesgo  a nivel poblacional</w:t>
      </w:r>
      <w:r w:rsidR="003C332C">
        <w:rPr>
          <w:rFonts w:ascii="Times New Roman" w:eastAsia="Calibri" w:hAnsi="Times New Roman" w:cs="Times New Roman"/>
          <w:sz w:val="24"/>
          <w:szCs w:val="24"/>
        </w:rPr>
        <w:t xml:space="preserve">, </w:t>
      </w:r>
      <w:r w:rsidRPr="00C861A9">
        <w:rPr>
          <w:rFonts w:ascii="Times New Roman" w:eastAsia="Calibri" w:hAnsi="Times New Roman" w:cs="Times New Roman"/>
          <w:sz w:val="24"/>
          <w:szCs w:val="24"/>
        </w:rPr>
        <w:t xml:space="preserve"> lo que se traduce en un intervalo de confi</w:t>
      </w:r>
      <w:r w:rsidR="003C332C">
        <w:rPr>
          <w:rFonts w:ascii="Times New Roman" w:eastAsia="Calibri" w:hAnsi="Times New Roman" w:cs="Times New Roman"/>
          <w:sz w:val="24"/>
          <w:szCs w:val="24"/>
        </w:rPr>
        <w:t>anza de</w:t>
      </w:r>
      <w:r w:rsidRPr="00C861A9">
        <w:rPr>
          <w:rFonts w:ascii="Times New Roman" w:eastAsia="Calibri" w:hAnsi="Times New Roman" w:cs="Times New Roman"/>
          <w:sz w:val="24"/>
          <w:szCs w:val="24"/>
        </w:rPr>
        <w:t xml:space="preserve"> </w:t>
      </w:r>
      <w:r w:rsidR="003C332C">
        <w:rPr>
          <w:rFonts w:ascii="Times New Roman" w:eastAsia="Calibri" w:hAnsi="Times New Roman" w:cs="Times New Roman"/>
          <w:sz w:val="24"/>
          <w:szCs w:val="24"/>
        </w:rPr>
        <w:t xml:space="preserve"> 95%  &gt; 1.</w:t>
      </w:r>
      <w:r w:rsidRPr="00C861A9">
        <w:rPr>
          <w:rFonts w:ascii="Times New Roman" w:eastAsia="Calibri" w:hAnsi="Times New Roman" w:cs="Times New Roman"/>
          <w:sz w:val="24"/>
          <w:szCs w:val="24"/>
        </w:rPr>
        <w:t xml:space="preserve"> </w:t>
      </w:r>
      <w:r w:rsidR="003C332C">
        <w:rPr>
          <w:rFonts w:ascii="Times New Roman" w:eastAsia="Calibri" w:hAnsi="Times New Roman" w:cs="Times New Roman"/>
          <w:sz w:val="24"/>
          <w:szCs w:val="24"/>
        </w:rPr>
        <w:t xml:space="preserve"> F</w:t>
      </w:r>
      <w:r w:rsidRPr="00C861A9">
        <w:rPr>
          <w:rFonts w:ascii="Times New Roman" w:eastAsia="Calibri" w:hAnsi="Times New Roman" w:cs="Times New Roman"/>
          <w:sz w:val="24"/>
          <w:szCs w:val="24"/>
        </w:rPr>
        <w:t>inalmente</w:t>
      </w:r>
      <w:r w:rsidR="003C332C">
        <w:rPr>
          <w:rFonts w:ascii="Times New Roman" w:eastAsia="Calibri" w:hAnsi="Times New Roman" w:cs="Times New Roman"/>
          <w:sz w:val="24"/>
          <w:szCs w:val="24"/>
        </w:rPr>
        <w:t>, se</w:t>
      </w:r>
      <w:r w:rsidRPr="00C861A9">
        <w:rPr>
          <w:rFonts w:ascii="Times New Roman" w:eastAsia="Calibri" w:hAnsi="Times New Roman" w:cs="Times New Roman"/>
          <w:sz w:val="24"/>
          <w:szCs w:val="24"/>
        </w:rPr>
        <w:t xml:space="preserve"> expresa significancia de estos riesgos  al verificar que la influencia del azar</w:t>
      </w:r>
      <w:r w:rsidR="003C332C">
        <w:rPr>
          <w:rFonts w:ascii="Times New Roman" w:eastAsia="Calibri" w:hAnsi="Times New Roman" w:cs="Times New Roman"/>
          <w:sz w:val="24"/>
          <w:szCs w:val="24"/>
        </w:rPr>
        <w:t>,</w:t>
      </w:r>
      <w:r w:rsidRPr="00C861A9">
        <w:rPr>
          <w:rFonts w:ascii="Times New Roman" w:eastAsia="Calibri" w:hAnsi="Times New Roman" w:cs="Times New Roman"/>
          <w:sz w:val="24"/>
          <w:szCs w:val="24"/>
        </w:rPr>
        <w:t xml:space="preserve"> es decir</w:t>
      </w:r>
      <w:r w:rsidR="003C332C">
        <w:rPr>
          <w:rFonts w:ascii="Times New Roman" w:eastAsia="Calibri" w:hAnsi="Times New Roman" w:cs="Times New Roman"/>
          <w:sz w:val="24"/>
          <w:szCs w:val="24"/>
        </w:rPr>
        <w:t>,</w:t>
      </w:r>
      <w:r w:rsidRPr="00C861A9">
        <w:rPr>
          <w:rFonts w:ascii="Times New Roman" w:eastAsia="Calibri" w:hAnsi="Times New Roman" w:cs="Times New Roman"/>
          <w:sz w:val="24"/>
          <w:szCs w:val="24"/>
        </w:rPr>
        <w:t xml:space="preserve"> </w:t>
      </w:r>
      <w:r w:rsidR="003C332C">
        <w:rPr>
          <w:rFonts w:ascii="Times New Roman" w:eastAsia="Calibri" w:hAnsi="Times New Roman" w:cs="Times New Roman"/>
          <w:sz w:val="24"/>
          <w:szCs w:val="24"/>
        </w:rPr>
        <w:t>el valor de p es inferior al 5%.</w:t>
      </w:r>
    </w:p>
    <w:p w:rsidR="008C4EDF" w:rsidRDefault="003C332C" w:rsidP="00C861A9">
      <w:pPr>
        <w:spacing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w:t>
      </w:r>
      <w:r w:rsidR="00C861A9" w:rsidRPr="00C861A9">
        <w:rPr>
          <w:rFonts w:ascii="Times New Roman" w:eastAsia="Calibri" w:hAnsi="Times New Roman" w:cs="Times New Roman"/>
          <w:sz w:val="24"/>
          <w:szCs w:val="24"/>
        </w:rPr>
        <w:t>stas 3 condiciones permiten afir</w:t>
      </w:r>
      <w:r>
        <w:rPr>
          <w:rFonts w:ascii="Times New Roman" w:eastAsia="Calibri" w:hAnsi="Times New Roman" w:cs="Times New Roman"/>
          <w:sz w:val="24"/>
          <w:szCs w:val="24"/>
        </w:rPr>
        <w:t>mar que esta variable es factor</w:t>
      </w:r>
      <w:r w:rsidR="00C84FC0">
        <w:rPr>
          <w:rFonts w:ascii="Times New Roman" w:eastAsia="Calibri" w:hAnsi="Times New Roman" w:cs="Times New Roman"/>
          <w:sz w:val="24"/>
          <w:szCs w:val="24"/>
        </w:rPr>
        <w:t xml:space="preserve"> </w:t>
      </w:r>
      <w:r w:rsidR="00A14ED4">
        <w:rPr>
          <w:rFonts w:ascii="Times New Roman" w:eastAsia="Calibri" w:hAnsi="Times New Roman" w:cs="Times New Roman"/>
          <w:sz w:val="24"/>
          <w:szCs w:val="24"/>
        </w:rPr>
        <w:t xml:space="preserve"> pronóstico </w:t>
      </w:r>
      <w:r w:rsidR="00C84FC0">
        <w:rPr>
          <w:rFonts w:ascii="Times New Roman" w:eastAsia="Calibri" w:hAnsi="Times New Roman" w:cs="Times New Roman"/>
          <w:sz w:val="24"/>
          <w:szCs w:val="24"/>
        </w:rPr>
        <w:t xml:space="preserve">para mortalidad </w:t>
      </w:r>
      <w:r w:rsidR="00C861A9" w:rsidRPr="00C861A9">
        <w:rPr>
          <w:rFonts w:ascii="Times New Roman" w:eastAsia="Calibri" w:hAnsi="Times New Roman" w:cs="Times New Roman"/>
          <w:sz w:val="24"/>
          <w:szCs w:val="24"/>
        </w:rPr>
        <w:t xml:space="preserve">  en el contexto de este análisis.</w:t>
      </w:r>
    </w:p>
    <w:p w:rsidR="00C861A9" w:rsidRPr="008C4EDF" w:rsidRDefault="00C84FC0" w:rsidP="00C861A9">
      <w:pPr>
        <w:spacing w:line="360" w:lineRule="auto"/>
        <w:jc w:val="both"/>
        <w:rPr>
          <w:rFonts w:ascii="Times New Roman" w:eastAsia="Calibri" w:hAnsi="Times New Roman" w:cs="Times New Roman"/>
          <w:sz w:val="24"/>
          <w:szCs w:val="24"/>
        </w:rPr>
      </w:pPr>
      <w:r w:rsidRPr="00C861A9">
        <w:rPr>
          <w:rFonts w:ascii="Times New Roman" w:eastAsia="Times New Roman" w:hAnsi="Times New Roman" w:cs="Times New Roman"/>
          <w:b/>
          <w:sz w:val="24"/>
          <w:szCs w:val="24"/>
          <w:lang w:eastAsia="es-PE"/>
        </w:rPr>
        <w:lastRenderedPageBreak/>
        <w:t>Gráfico</w:t>
      </w:r>
      <w:r w:rsidR="00C861A9" w:rsidRPr="00C861A9">
        <w:rPr>
          <w:rFonts w:ascii="Times New Roman" w:eastAsia="Times New Roman" w:hAnsi="Times New Roman" w:cs="Times New Roman"/>
          <w:sz w:val="24"/>
          <w:szCs w:val="24"/>
          <w:lang w:eastAsia="es-PE"/>
        </w:rPr>
        <w:t xml:space="preserve"> </w:t>
      </w:r>
      <w:r w:rsidR="00C861A9" w:rsidRPr="00C861A9">
        <w:rPr>
          <w:rFonts w:ascii="Times New Roman" w:eastAsia="Times New Roman" w:hAnsi="Times New Roman" w:cs="Times New Roman"/>
          <w:b/>
          <w:sz w:val="24"/>
          <w:szCs w:val="24"/>
          <w:lang w:eastAsia="es-PE"/>
        </w:rPr>
        <w:t xml:space="preserve">N° 03: </w:t>
      </w:r>
      <w:r w:rsidRPr="00C84FC0">
        <w:rPr>
          <w:rFonts w:ascii="Times New Roman" w:eastAsia="Times New Roman" w:hAnsi="Times New Roman" w:cs="Times New Roman"/>
          <w:b/>
          <w:sz w:val="24"/>
          <w:szCs w:val="24"/>
          <w:lang w:eastAsia="es-PE"/>
        </w:rPr>
        <w:t xml:space="preserve">Aclaramiento inadecuado de  lactato sérico como  factor pronóstico  de mortalidad  en </w:t>
      </w:r>
      <w:r w:rsidR="00793743">
        <w:rPr>
          <w:rFonts w:ascii="Times New Roman" w:eastAsia="Times New Roman" w:hAnsi="Times New Roman" w:cs="Times New Roman"/>
          <w:b/>
          <w:sz w:val="24"/>
          <w:szCs w:val="24"/>
          <w:lang w:eastAsia="es-PE"/>
        </w:rPr>
        <w:t xml:space="preserve">niños con </w:t>
      </w:r>
      <w:r w:rsidRPr="00C84FC0">
        <w:rPr>
          <w:rFonts w:ascii="Times New Roman" w:eastAsia="Times New Roman" w:hAnsi="Times New Roman" w:cs="Times New Roman"/>
          <w:b/>
          <w:sz w:val="24"/>
          <w:szCs w:val="24"/>
          <w:lang w:eastAsia="es-PE"/>
        </w:rPr>
        <w:t xml:space="preserve">sepsis severa en el </w:t>
      </w:r>
      <w:r w:rsidR="00561386" w:rsidRPr="00561386">
        <w:rPr>
          <w:rFonts w:ascii="Times New Roman" w:eastAsia="Times New Roman" w:hAnsi="Times New Roman" w:cs="Times New Roman"/>
          <w:b/>
          <w:sz w:val="24"/>
          <w:szCs w:val="24"/>
          <w:lang w:eastAsia="es-PE"/>
        </w:rPr>
        <w:t xml:space="preserve">Hospital Regional Docente de Trujillo </w:t>
      </w:r>
      <w:r w:rsidRPr="00561386">
        <w:rPr>
          <w:rFonts w:ascii="Times New Roman" w:eastAsia="Times New Roman" w:hAnsi="Times New Roman" w:cs="Times New Roman"/>
          <w:b/>
          <w:sz w:val="24"/>
          <w:szCs w:val="24"/>
          <w:lang w:eastAsia="es-PE"/>
        </w:rPr>
        <w:t xml:space="preserve"> periodo</w:t>
      </w:r>
      <w:r w:rsidRPr="00C84FC0">
        <w:rPr>
          <w:rFonts w:ascii="Times New Roman" w:eastAsia="Times New Roman" w:hAnsi="Times New Roman" w:cs="Times New Roman"/>
          <w:b/>
          <w:sz w:val="24"/>
          <w:szCs w:val="24"/>
          <w:lang w:eastAsia="es-PE"/>
        </w:rPr>
        <w:t xml:space="preserve">  Enero 2012-  Diciembre 2014:</w:t>
      </w:r>
    </w:p>
    <w:p w:rsidR="00C861A9" w:rsidRPr="00C861A9" w:rsidRDefault="00C861A9" w:rsidP="00C861A9">
      <w:pPr>
        <w:autoSpaceDE w:val="0"/>
        <w:autoSpaceDN w:val="0"/>
        <w:adjustRightInd w:val="0"/>
        <w:spacing w:after="0" w:line="360" w:lineRule="auto"/>
        <w:ind w:left="567"/>
        <w:jc w:val="both"/>
        <w:rPr>
          <w:rFonts w:ascii="Times New Roman" w:eastAsia="Times New Roman" w:hAnsi="Times New Roman" w:cs="Times New Roman"/>
          <w:b/>
          <w:sz w:val="24"/>
          <w:szCs w:val="24"/>
          <w:lang w:eastAsia="es-ES"/>
        </w:rPr>
      </w:pPr>
    </w:p>
    <w:p w:rsidR="00C861A9" w:rsidRPr="00C861A9" w:rsidRDefault="00C861A9" w:rsidP="00C861A9">
      <w:pPr>
        <w:spacing w:after="0" w:line="360" w:lineRule="auto"/>
        <w:jc w:val="both"/>
        <w:rPr>
          <w:rFonts w:ascii="Times New Roman" w:eastAsia="Times New Roman" w:hAnsi="Times New Roman" w:cs="Times New Roman"/>
          <w:sz w:val="24"/>
          <w:szCs w:val="24"/>
          <w:lang w:val="es-ES" w:eastAsia="es-ES_tradnl"/>
        </w:rPr>
      </w:pPr>
    </w:p>
    <w:p w:rsidR="00C861A9" w:rsidRPr="00C861A9" w:rsidRDefault="00C861A9" w:rsidP="00C861A9">
      <w:pPr>
        <w:spacing w:line="480" w:lineRule="auto"/>
        <w:rPr>
          <w:rFonts w:ascii="Times New Roman" w:eastAsia="Times New Roman" w:hAnsi="Times New Roman" w:cs="Times New Roman"/>
          <w:sz w:val="24"/>
          <w:szCs w:val="24"/>
          <w:lang w:eastAsia="es-PE"/>
        </w:rPr>
      </w:pPr>
    </w:p>
    <w:p w:rsidR="00C861A9" w:rsidRPr="00C861A9" w:rsidRDefault="00C861A9" w:rsidP="00C861A9">
      <w:pPr>
        <w:spacing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noProof/>
          <w:sz w:val="24"/>
          <w:szCs w:val="24"/>
          <w:lang w:val="es-ES" w:eastAsia="es-ES"/>
        </w:rPr>
        <w:drawing>
          <wp:inline distT="0" distB="0" distL="0" distR="0">
            <wp:extent cx="5612130" cy="3262833"/>
            <wp:effectExtent l="19050" t="0" r="26670" b="0"/>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861A9" w:rsidRPr="00C861A9" w:rsidRDefault="00C861A9" w:rsidP="00C861A9">
      <w:pPr>
        <w:spacing w:line="480" w:lineRule="auto"/>
        <w:rPr>
          <w:rFonts w:ascii="Times New Roman" w:eastAsia="Times New Roman" w:hAnsi="Times New Roman" w:cs="Times New Roman"/>
          <w:sz w:val="24"/>
          <w:szCs w:val="24"/>
          <w:lang w:eastAsia="es-PE"/>
        </w:rPr>
      </w:pPr>
    </w:p>
    <w:p w:rsidR="00C861A9" w:rsidRPr="00C861A9" w:rsidRDefault="00C861A9" w:rsidP="00C861A9">
      <w:pPr>
        <w:spacing w:after="0" w:line="480" w:lineRule="auto"/>
        <w:jc w:val="center"/>
        <w:rPr>
          <w:rFonts w:ascii="Times New Roman" w:eastAsia="Times New Roman" w:hAnsi="Times New Roman" w:cs="Times New Roman"/>
          <w:b/>
          <w:noProof/>
          <w:sz w:val="24"/>
          <w:szCs w:val="24"/>
          <w:lang w:eastAsia="es-PE"/>
        </w:rPr>
      </w:pPr>
      <w:r w:rsidRPr="00C861A9">
        <w:rPr>
          <w:rFonts w:ascii="Times New Roman" w:eastAsia="Times New Roman" w:hAnsi="Times New Roman" w:cs="Times New Roman"/>
          <w:sz w:val="24"/>
          <w:szCs w:val="24"/>
          <w:lang w:eastAsia="es-PE"/>
        </w:rPr>
        <w:t xml:space="preserve">La frecuencia de </w:t>
      </w:r>
      <w:r w:rsidR="00C84FC0" w:rsidRPr="00C84FC0">
        <w:rPr>
          <w:rFonts w:ascii="Times New Roman" w:eastAsia="Times New Roman" w:hAnsi="Times New Roman" w:cs="Times New Roman"/>
          <w:bCs/>
          <w:sz w:val="24"/>
          <w:szCs w:val="24"/>
          <w:lang w:eastAsia="es-PE"/>
        </w:rPr>
        <w:t>aclaramiento inadecuado de  lactato sérico</w:t>
      </w:r>
      <w:r w:rsidRPr="00C84FC0">
        <w:rPr>
          <w:rFonts w:ascii="Times New Roman" w:eastAsia="Times New Roman" w:hAnsi="Times New Roman" w:cs="Times New Roman"/>
          <w:bCs/>
          <w:sz w:val="24"/>
          <w:szCs w:val="24"/>
          <w:lang w:eastAsia="es-PE"/>
        </w:rPr>
        <w:t xml:space="preserve"> en</w:t>
      </w:r>
      <w:r w:rsidRPr="00C861A9">
        <w:rPr>
          <w:rFonts w:ascii="Times New Roman" w:eastAsia="Times New Roman" w:hAnsi="Times New Roman" w:cs="Times New Roman"/>
          <w:sz w:val="24"/>
          <w:szCs w:val="24"/>
          <w:lang w:eastAsia="es-PE"/>
        </w:rPr>
        <w:t xml:space="preserve"> el grupo con </w:t>
      </w:r>
      <w:r w:rsidR="00C84FC0">
        <w:rPr>
          <w:rFonts w:ascii="Times New Roman" w:eastAsia="Times New Roman" w:hAnsi="Times New Roman" w:cs="Times New Roman"/>
          <w:sz w:val="24"/>
          <w:szCs w:val="24"/>
          <w:lang w:eastAsia="es-PE"/>
        </w:rPr>
        <w:t xml:space="preserve"> sepsis fallecidos fue de 43</w:t>
      </w:r>
      <w:r w:rsidRPr="00C861A9">
        <w:rPr>
          <w:rFonts w:ascii="Times New Roman" w:eastAsia="Times New Roman" w:hAnsi="Times New Roman" w:cs="Times New Roman"/>
          <w:sz w:val="24"/>
          <w:szCs w:val="24"/>
          <w:lang w:eastAsia="es-PE"/>
        </w:rPr>
        <w:t xml:space="preserve">%  mientras que en el grupo </w:t>
      </w:r>
      <w:r w:rsidR="00C84FC0">
        <w:rPr>
          <w:rFonts w:ascii="Times New Roman" w:eastAsia="Times New Roman" w:hAnsi="Times New Roman" w:cs="Times New Roman"/>
          <w:sz w:val="24"/>
          <w:szCs w:val="24"/>
          <w:lang w:eastAsia="es-PE"/>
        </w:rPr>
        <w:t>con sepsis sobrevivientes fue de 20</w:t>
      </w:r>
      <w:r w:rsidRPr="00C861A9">
        <w:rPr>
          <w:rFonts w:ascii="Times New Roman" w:eastAsia="Times New Roman" w:hAnsi="Times New Roman" w:cs="Times New Roman"/>
          <w:sz w:val="24"/>
          <w:szCs w:val="24"/>
          <w:lang w:eastAsia="es-PE"/>
        </w:rPr>
        <w:t>%.</w:t>
      </w:r>
    </w:p>
    <w:p w:rsidR="00C861A9" w:rsidRPr="00C861A9" w:rsidRDefault="00C861A9" w:rsidP="00C861A9">
      <w:pPr>
        <w:spacing w:line="480" w:lineRule="auto"/>
        <w:rPr>
          <w:rFonts w:ascii="Times New Roman" w:eastAsia="Times New Roman" w:hAnsi="Times New Roman" w:cs="Times New Roman"/>
          <w:sz w:val="24"/>
          <w:szCs w:val="24"/>
          <w:lang w:eastAsia="es-PE"/>
        </w:rPr>
      </w:pPr>
    </w:p>
    <w:p w:rsidR="00C861A9" w:rsidRPr="00C861A9" w:rsidRDefault="00C861A9" w:rsidP="00C861A9">
      <w:pPr>
        <w:spacing w:after="0" w:line="480" w:lineRule="auto"/>
        <w:rPr>
          <w:rFonts w:ascii="Times New Roman" w:eastAsia="Times New Roman" w:hAnsi="Times New Roman" w:cs="Times New Roman"/>
          <w:sz w:val="24"/>
          <w:szCs w:val="24"/>
          <w:lang w:eastAsia="es-PE"/>
        </w:rPr>
      </w:pPr>
    </w:p>
    <w:p w:rsidR="00C861A9" w:rsidRPr="00C861A9" w:rsidRDefault="00C861A9" w:rsidP="00C861A9">
      <w:pPr>
        <w:spacing w:line="360" w:lineRule="auto"/>
        <w:jc w:val="both"/>
        <w:rPr>
          <w:rFonts w:ascii="Times New Roman" w:eastAsia="Times New Roman" w:hAnsi="Times New Roman" w:cs="Times New Roman"/>
          <w:b/>
          <w:sz w:val="24"/>
          <w:szCs w:val="24"/>
          <w:lang w:eastAsia="es-PE"/>
        </w:rPr>
      </w:pPr>
    </w:p>
    <w:p w:rsidR="00C861A9" w:rsidRPr="00C861A9" w:rsidRDefault="00C861A9" w:rsidP="00C861A9">
      <w:pPr>
        <w:spacing w:line="360" w:lineRule="auto"/>
        <w:jc w:val="both"/>
        <w:rPr>
          <w:rFonts w:ascii="Times New Roman" w:eastAsia="Times New Roman" w:hAnsi="Times New Roman" w:cs="Times New Roman"/>
          <w:sz w:val="24"/>
          <w:szCs w:val="24"/>
          <w:lang w:eastAsia="es-PE"/>
        </w:rPr>
      </w:pPr>
      <w:r w:rsidRPr="00C861A9">
        <w:rPr>
          <w:rFonts w:ascii="Times New Roman" w:eastAsia="Times New Roman" w:hAnsi="Times New Roman" w:cs="Times New Roman"/>
          <w:b/>
          <w:sz w:val="24"/>
          <w:szCs w:val="24"/>
          <w:lang w:eastAsia="es-PE"/>
        </w:rPr>
        <w:lastRenderedPageBreak/>
        <w:t xml:space="preserve">Tabla N° 05: Comparación de promedios </w:t>
      </w:r>
      <w:r w:rsidR="00C84FC0">
        <w:rPr>
          <w:rFonts w:ascii="Times New Roman" w:eastAsia="Times New Roman" w:hAnsi="Times New Roman" w:cs="Times New Roman"/>
          <w:b/>
          <w:sz w:val="24"/>
          <w:szCs w:val="24"/>
          <w:lang w:eastAsia="es-PE"/>
        </w:rPr>
        <w:t xml:space="preserve"> </w:t>
      </w:r>
      <w:r w:rsidR="003C332C">
        <w:rPr>
          <w:rFonts w:ascii="Times New Roman" w:eastAsia="Times New Roman" w:hAnsi="Times New Roman" w:cs="Times New Roman"/>
          <w:b/>
          <w:sz w:val="24"/>
          <w:szCs w:val="24"/>
          <w:lang w:eastAsia="es-PE"/>
        </w:rPr>
        <w:t xml:space="preserve">de </w:t>
      </w:r>
      <w:r w:rsidR="00C84FC0">
        <w:rPr>
          <w:rFonts w:ascii="Times New Roman" w:eastAsia="Times New Roman" w:hAnsi="Times New Roman" w:cs="Times New Roman"/>
          <w:b/>
          <w:sz w:val="24"/>
          <w:szCs w:val="24"/>
          <w:lang w:eastAsia="es-PE"/>
        </w:rPr>
        <w:t xml:space="preserve">aclaramiento de lactato </w:t>
      </w:r>
      <w:r w:rsidR="00793743">
        <w:rPr>
          <w:rFonts w:ascii="Times New Roman" w:eastAsia="Times New Roman" w:hAnsi="Times New Roman" w:cs="Times New Roman"/>
          <w:b/>
          <w:sz w:val="24"/>
          <w:szCs w:val="24"/>
          <w:lang w:eastAsia="es-PE"/>
        </w:rPr>
        <w:t>sérico en niños con</w:t>
      </w:r>
      <w:r w:rsidR="00C84FC0">
        <w:rPr>
          <w:rFonts w:ascii="Times New Roman" w:eastAsia="Times New Roman" w:hAnsi="Times New Roman" w:cs="Times New Roman"/>
          <w:b/>
          <w:sz w:val="24"/>
          <w:szCs w:val="24"/>
          <w:lang w:eastAsia="es-PE"/>
        </w:rPr>
        <w:t xml:space="preserve"> sepsis severa fallecidos y sobrevivientes </w:t>
      </w:r>
      <w:r w:rsidR="00C84FC0" w:rsidRPr="00C84FC0">
        <w:rPr>
          <w:rFonts w:ascii="Times New Roman" w:eastAsia="Times New Roman" w:hAnsi="Times New Roman" w:cs="Times New Roman"/>
          <w:b/>
          <w:sz w:val="24"/>
          <w:szCs w:val="24"/>
          <w:lang w:eastAsia="es-PE"/>
        </w:rPr>
        <w:t xml:space="preserve">en el  </w:t>
      </w:r>
      <w:r w:rsidR="00561386" w:rsidRPr="00561386">
        <w:rPr>
          <w:rFonts w:ascii="Times New Roman" w:eastAsia="Times New Roman" w:hAnsi="Times New Roman" w:cs="Times New Roman"/>
          <w:b/>
          <w:sz w:val="24"/>
          <w:szCs w:val="24"/>
          <w:lang w:eastAsia="es-PE"/>
        </w:rPr>
        <w:t>Hospital Regional Docente de Trujillo</w:t>
      </w:r>
      <w:r w:rsidR="00561386">
        <w:rPr>
          <w:rFonts w:ascii="Times New Roman" w:eastAsia="Times New Roman" w:hAnsi="Times New Roman" w:cs="Times New Roman"/>
          <w:bCs/>
          <w:sz w:val="24"/>
          <w:szCs w:val="24"/>
          <w:lang w:eastAsia="es-PE"/>
        </w:rPr>
        <w:t xml:space="preserve"> </w:t>
      </w:r>
      <w:r w:rsidR="00C84FC0" w:rsidRPr="00C84FC0">
        <w:rPr>
          <w:rFonts w:ascii="Times New Roman" w:eastAsia="Times New Roman" w:hAnsi="Times New Roman" w:cs="Times New Roman"/>
          <w:b/>
          <w:sz w:val="24"/>
          <w:szCs w:val="24"/>
          <w:lang w:eastAsia="es-PE"/>
        </w:rPr>
        <w:t>periodo  Enero 2012-  Diciembre 2014:</w:t>
      </w:r>
    </w:p>
    <w:p w:rsidR="00C861A9" w:rsidRPr="00C861A9" w:rsidRDefault="00C861A9" w:rsidP="00C861A9">
      <w:pPr>
        <w:spacing w:line="360" w:lineRule="auto"/>
        <w:jc w:val="both"/>
        <w:rPr>
          <w:rFonts w:ascii="Times New Roman" w:eastAsia="Times New Roman" w:hAnsi="Times New Roman" w:cs="Times New Roman"/>
          <w:b/>
          <w:sz w:val="24"/>
          <w:szCs w:val="24"/>
          <w:lang w:eastAsia="es-PE"/>
        </w:rPr>
      </w:pPr>
    </w:p>
    <w:tbl>
      <w:tblPr>
        <w:tblStyle w:val="Tablabsica1"/>
        <w:tblW w:w="0" w:type="auto"/>
        <w:tblLayout w:type="fixed"/>
        <w:tblLook w:val="01E0" w:firstRow="1" w:lastRow="1" w:firstColumn="1" w:lastColumn="1" w:noHBand="0" w:noVBand="0"/>
      </w:tblPr>
      <w:tblGrid>
        <w:gridCol w:w="3162"/>
        <w:gridCol w:w="1848"/>
        <w:gridCol w:w="1906"/>
        <w:gridCol w:w="1563"/>
        <w:gridCol w:w="1307"/>
      </w:tblGrid>
      <w:tr w:rsidR="00C861A9" w:rsidRPr="00C861A9" w:rsidTr="008C4EDF">
        <w:trPr>
          <w:cnfStyle w:val="100000000000" w:firstRow="1" w:lastRow="0" w:firstColumn="0" w:lastColumn="0" w:oddVBand="0" w:evenVBand="0" w:oddHBand="0" w:evenHBand="0" w:firstRowFirstColumn="0" w:firstRowLastColumn="0" w:lastRowFirstColumn="0" w:lastRowLastColumn="0"/>
          <w:trHeight w:val="277"/>
        </w:trPr>
        <w:tc>
          <w:tcPr>
            <w:tcW w:w="3162" w:type="dxa"/>
            <w:vMerge w:val="restart"/>
          </w:tcPr>
          <w:p w:rsidR="00C861A9" w:rsidRPr="00C861A9" w:rsidRDefault="00C84FC0" w:rsidP="00C861A9">
            <w:pPr>
              <w:spacing w:line="360" w:lineRule="auto"/>
              <w:ind w:left="720"/>
              <w:contextualSpacing/>
              <w:jc w:val="center"/>
              <w:rPr>
                <w:b/>
                <w:sz w:val="24"/>
                <w:szCs w:val="24"/>
              </w:rPr>
            </w:pPr>
            <w:r>
              <w:rPr>
                <w:b/>
                <w:sz w:val="24"/>
                <w:szCs w:val="24"/>
              </w:rPr>
              <w:t>Aclaramiento de lactato sérico (%)</w:t>
            </w:r>
          </w:p>
        </w:tc>
        <w:tc>
          <w:tcPr>
            <w:tcW w:w="3754" w:type="dxa"/>
            <w:gridSpan w:val="2"/>
          </w:tcPr>
          <w:p w:rsidR="00C861A9" w:rsidRPr="00C861A9" w:rsidRDefault="00C861A9" w:rsidP="00C84FC0">
            <w:pPr>
              <w:spacing w:line="360" w:lineRule="auto"/>
              <w:contextualSpacing/>
              <w:jc w:val="center"/>
              <w:rPr>
                <w:b/>
                <w:sz w:val="24"/>
                <w:szCs w:val="24"/>
              </w:rPr>
            </w:pPr>
            <w:r w:rsidRPr="00C861A9">
              <w:rPr>
                <w:b/>
                <w:sz w:val="24"/>
                <w:szCs w:val="24"/>
              </w:rPr>
              <w:t xml:space="preserve">         </w:t>
            </w:r>
            <w:r w:rsidR="00C84FC0">
              <w:rPr>
                <w:b/>
                <w:sz w:val="24"/>
                <w:szCs w:val="24"/>
              </w:rPr>
              <w:t>Sepsis severa</w:t>
            </w:r>
          </w:p>
        </w:tc>
        <w:tc>
          <w:tcPr>
            <w:tcW w:w="2870" w:type="dxa"/>
            <w:gridSpan w:val="2"/>
          </w:tcPr>
          <w:p w:rsidR="00C861A9" w:rsidRPr="00C861A9" w:rsidRDefault="00C861A9" w:rsidP="00C861A9">
            <w:pPr>
              <w:spacing w:line="360" w:lineRule="auto"/>
              <w:contextualSpacing/>
              <w:jc w:val="both"/>
              <w:rPr>
                <w:b/>
                <w:sz w:val="24"/>
                <w:szCs w:val="24"/>
              </w:rPr>
            </w:pPr>
            <w:r w:rsidRPr="00C861A9">
              <w:rPr>
                <w:b/>
                <w:sz w:val="24"/>
                <w:szCs w:val="24"/>
              </w:rPr>
              <w:t xml:space="preserve">       </w:t>
            </w:r>
          </w:p>
        </w:tc>
      </w:tr>
      <w:tr w:rsidR="00C861A9" w:rsidRPr="00C861A9" w:rsidTr="008C4EDF">
        <w:trPr>
          <w:trHeight w:val="276"/>
        </w:trPr>
        <w:tc>
          <w:tcPr>
            <w:tcW w:w="3162" w:type="dxa"/>
            <w:vMerge/>
          </w:tcPr>
          <w:p w:rsidR="00C861A9" w:rsidRPr="00C861A9" w:rsidRDefault="00C861A9" w:rsidP="00C861A9">
            <w:pPr>
              <w:spacing w:line="360" w:lineRule="auto"/>
              <w:ind w:left="720"/>
              <w:contextualSpacing/>
              <w:jc w:val="both"/>
              <w:rPr>
                <w:b/>
                <w:sz w:val="24"/>
                <w:szCs w:val="24"/>
              </w:rPr>
            </w:pPr>
          </w:p>
        </w:tc>
        <w:tc>
          <w:tcPr>
            <w:tcW w:w="1848" w:type="dxa"/>
          </w:tcPr>
          <w:p w:rsidR="00C861A9" w:rsidRPr="00C861A9" w:rsidRDefault="00C84FC0" w:rsidP="00C84FC0">
            <w:pPr>
              <w:spacing w:line="360" w:lineRule="auto"/>
              <w:contextualSpacing/>
              <w:jc w:val="center"/>
              <w:rPr>
                <w:b/>
                <w:sz w:val="24"/>
                <w:szCs w:val="24"/>
              </w:rPr>
            </w:pPr>
            <w:r>
              <w:rPr>
                <w:b/>
                <w:sz w:val="24"/>
                <w:szCs w:val="24"/>
              </w:rPr>
              <w:t>Fallecidos (n=40</w:t>
            </w:r>
            <w:r w:rsidR="00C861A9" w:rsidRPr="00C861A9">
              <w:rPr>
                <w:b/>
                <w:sz w:val="24"/>
                <w:szCs w:val="24"/>
              </w:rPr>
              <w:t>)</w:t>
            </w:r>
          </w:p>
        </w:tc>
        <w:tc>
          <w:tcPr>
            <w:tcW w:w="1906" w:type="dxa"/>
          </w:tcPr>
          <w:p w:rsidR="00C861A9" w:rsidRPr="00C861A9" w:rsidRDefault="00C84FC0" w:rsidP="00C84FC0">
            <w:pPr>
              <w:spacing w:line="360" w:lineRule="auto"/>
              <w:ind w:left="-2"/>
              <w:contextualSpacing/>
              <w:jc w:val="center"/>
              <w:rPr>
                <w:b/>
                <w:sz w:val="24"/>
                <w:szCs w:val="24"/>
              </w:rPr>
            </w:pPr>
            <w:r>
              <w:rPr>
                <w:b/>
                <w:sz w:val="24"/>
                <w:szCs w:val="24"/>
              </w:rPr>
              <w:t>Sobrevivientes (n=40</w:t>
            </w:r>
            <w:r w:rsidR="00C861A9" w:rsidRPr="00C861A9">
              <w:rPr>
                <w:b/>
                <w:sz w:val="24"/>
                <w:szCs w:val="24"/>
              </w:rPr>
              <w:t>)</w:t>
            </w:r>
          </w:p>
        </w:tc>
        <w:tc>
          <w:tcPr>
            <w:tcW w:w="1563" w:type="dxa"/>
          </w:tcPr>
          <w:p w:rsidR="00C861A9" w:rsidRPr="00C861A9" w:rsidRDefault="00C861A9" w:rsidP="00A14ED4">
            <w:pPr>
              <w:spacing w:line="360" w:lineRule="auto"/>
              <w:contextualSpacing/>
              <w:jc w:val="both"/>
              <w:rPr>
                <w:b/>
                <w:sz w:val="24"/>
                <w:szCs w:val="24"/>
              </w:rPr>
            </w:pPr>
            <w:r w:rsidRPr="00C861A9">
              <w:rPr>
                <w:b/>
                <w:sz w:val="24"/>
                <w:szCs w:val="24"/>
              </w:rPr>
              <w:t>T</w:t>
            </w:r>
            <w:r w:rsidR="00A14ED4">
              <w:rPr>
                <w:b/>
                <w:sz w:val="24"/>
                <w:szCs w:val="24"/>
              </w:rPr>
              <w:t xml:space="preserve"> de student </w:t>
            </w:r>
          </w:p>
        </w:tc>
        <w:tc>
          <w:tcPr>
            <w:tcW w:w="1307" w:type="dxa"/>
          </w:tcPr>
          <w:p w:rsidR="00C861A9" w:rsidRPr="00C861A9" w:rsidRDefault="00C861A9" w:rsidP="00C861A9">
            <w:pPr>
              <w:spacing w:line="360" w:lineRule="auto"/>
              <w:ind w:left="720"/>
              <w:contextualSpacing/>
              <w:jc w:val="both"/>
              <w:rPr>
                <w:b/>
                <w:sz w:val="24"/>
                <w:szCs w:val="24"/>
              </w:rPr>
            </w:pPr>
            <w:r w:rsidRPr="00C861A9">
              <w:rPr>
                <w:b/>
                <w:sz w:val="24"/>
                <w:szCs w:val="24"/>
              </w:rPr>
              <w:t>P</w:t>
            </w:r>
          </w:p>
        </w:tc>
      </w:tr>
      <w:tr w:rsidR="00C861A9" w:rsidRPr="00C861A9" w:rsidTr="008C4EDF">
        <w:trPr>
          <w:cnfStyle w:val="010000000000" w:firstRow="0" w:lastRow="1" w:firstColumn="0" w:lastColumn="0" w:oddVBand="0" w:evenVBand="0" w:oddHBand="0" w:evenHBand="0" w:firstRowFirstColumn="0" w:firstRowLastColumn="0" w:lastRowFirstColumn="0" w:lastRowLastColumn="0"/>
        </w:trPr>
        <w:tc>
          <w:tcPr>
            <w:tcW w:w="3162" w:type="dxa"/>
          </w:tcPr>
          <w:p w:rsidR="00C861A9" w:rsidRPr="00C861A9" w:rsidRDefault="00C861A9" w:rsidP="00C861A9">
            <w:pPr>
              <w:spacing w:line="360" w:lineRule="auto"/>
              <w:ind w:left="720"/>
              <w:contextualSpacing/>
              <w:jc w:val="both"/>
              <w:rPr>
                <w:b/>
                <w:sz w:val="24"/>
                <w:szCs w:val="24"/>
              </w:rPr>
            </w:pPr>
            <w:r w:rsidRPr="00C861A9">
              <w:rPr>
                <w:b/>
                <w:sz w:val="24"/>
                <w:szCs w:val="24"/>
              </w:rPr>
              <w:t xml:space="preserve">     Promedio</w:t>
            </w:r>
          </w:p>
          <w:p w:rsidR="00C861A9" w:rsidRPr="00C861A9" w:rsidRDefault="00C861A9" w:rsidP="00C861A9">
            <w:pPr>
              <w:spacing w:line="360" w:lineRule="auto"/>
              <w:ind w:left="720"/>
              <w:contextualSpacing/>
              <w:jc w:val="both"/>
              <w:rPr>
                <w:b/>
                <w:sz w:val="24"/>
                <w:szCs w:val="24"/>
              </w:rPr>
            </w:pPr>
            <w:r w:rsidRPr="00C861A9">
              <w:rPr>
                <w:b/>
                <w:sz w:val="24"/>
                <w:szCs w:val="24"/>
              </w:rPr>
              <w:t>Desviación  estandar</w:t>
            </w:r>
          </w:p>
        </w:tc>
        <w:tc>
          <w:tcPr>
            <w:tcW w:w="1848" w:type="dxa"/>
          </w:tcPr>
          <w:p w:rsidR="00C861A9" w:rsidRPr="00C861A9" w:rsidRDefault="00C84FC0" w:rsidP="00C861A9">
            <w:pPr>
              <w:spacing w:line="360" w:lineRule="auto"/>
              <w:ind w:left="720"/>
              <w:contextualSpacing/>
              <w:jc w:val="center"/>
              <w:rPr>
                <w:sz w:val="24"/>
                <w:szCs w:val="24"/>
              </w:rPr>
            </w:pPr>
            <w:r>
              <w:rPr>
                <w:sz w:val="24"/>
                <w:szCs w:val="24"/>
              </w:rPr>
              <w:t>16.4</w:t>
            </w:r>
          </w:p>
          <w:p w:rsidR="00C861A9" w:rsidRPr="00C861A9" w:rsidRDefault="00C84FC0" w:rsidP="00C861A9">
            <w:pPr>
              <w:spacing w:line="360" w:lineRule="auto"/>
              <w:ind w:left="720"/>
              <w:contextualSpacing/>
              <w:jc w:val="center"/>
              <w:rPr>
                <w:sz w:val="24"/>
                <w:szCs w:val="24"/>
              </w:rPr>
            </w:pPr>
            <w:r>
              <w:rPr>
                <w:sz w:val="24"/>
                <w:szCs w:val="24"/>
              </w:rPr>
              <w:t>7</w:t>
            </w:r>
            <w:r w:rsidR="00B12548">
              <w:rPr>
                <w:sz w:val="24"/>
                <w:szCs w:val="24"/>
              </w:rPr>
              <w:t>.6</w:t>
            </w:r>
          </w:p>
        </w:tc>
        <w:tc>
          <w:tcPr>
            <w:tcW w:w="1906" w:type="dxa"/>
          </w:tcPr>
          <w:p w:rsidR="00C861A9" w:rsidRPr="00C861A9" w:rsidRDefault="00AE40F1" w:rsidP="00C861A9">
            <w:pPr>
              <w:spacing w:line="360" w:lineRule="auto"/>
              <w:contextualSpacing/>
              <w:jc w:val="center"/>
              <w:rPr>
                <w:sz w:val="24"/>
                <w:szCs w:val="24"/>
              </w:rPr>
            </w:pPr>
            <w:r>
              <w:rPr>
                <w:sz w:val="24"/>
                <w:szCs w:val="24"/>
              </w:rPr>
              <w:t>43</w:t>
            </w:r>
            <w:r w:rsidR="00C84FC0">
              <w:rPr>
                <w:sz w:val="24"/>
                <w:szCs w:val="24"/>
              </w:rPr>
              <w:t>.6</w:t>
            </w:r>
          </w:p>
          <w:p w:rsidR="00C861A9" w:rsidRPr="00C861A9" w:rsidRDefault="00AE40F1" w:rsidP="00C861A9">
            <w:pPr>
              <w:spacing w:line="360" w:lineRule="auto"/>
              <w:ind w:left="-2"/>
              <w:contextualSpacing/>
              <w:jc w:val="center"/>
              <w:rPr>
                <w:sz w:val="24"/>
                <w:szCs w:val="24"/>
              </w:rPr>
            </w:pPr>
            <w:r>
              <w:rPr>
                <w:sz w:val="24"/>
                <w:szCs w:val="24"/>
              </w:rPr>
              <w:t>11</w:t>
            </w:r>
            <w:r w:rsidR="00B12548">
              <w:rPr>
                <w:sz w:val="24"/>
                <w:szCs w:val="24"/>
              </w:rPr>
              <w:t>.2</w:t>
            </w:r>
          </w:p>
        </w:tc>
        <w:tc>
          <w:tcPr>
            <w:tcW w:w="1563" w:type="dxa"/>
          </w:tcPr>
          <w:p w:rsidR="00C861A9" w:rsidRPr="00C861A9" w:rsidRDefault="00C861A9" w:rsidP="00C861A9">
            <w:pPr>
              <w:spacing w:line="360" w:lineRule="auto"/>
              <w:contextualSpacing/>
              <w:jc w:val="both"/>
              <w:rPr>
                <w:b/>
                <w:sz w:val="24"/>
                <w:szCs w:val="24"/>
              </w:rPr>
            </w:pPr>
            <w:r w:rsidRPr="00C861A9">
              <w:rPr>
                <w:b/>
                <w:sz w:val="24"/>
                <w:szCs w:val="24"/>
              </w:rPr>
              <w:t xml:space="preserve">          </w:t>
            </w:r>
            <w:r w:rsidR="00E27922">
              <w:rPr>
                <w:b/>
                <w:sz w:val="24"/>
                <w:szCs w:val="24"/>
              </w:rPr>
              <w:t>2.08</w:t>
            </w:r>
          </w:p>
        </w:tc>
        <w:tc>
          <w:tcPr>
            <w:tcW w:w="1307" w:type="dxa"/>
          </w:tcPr>
          <w:p w:rsidR="00C861A9" w:rsidRPr="00C861A9" w:rsidRDefault="00C861A9" w:rsidP="00C861A9">
            <w:pPr>
              <w:spacing w:line="360" w:lineRule="auto"/>
              <w:contextualSpacing/>
              <w:jc w:val="both"/>
              <w:rPr>
                <w:b/>
                <w:sz w:val="24"/>
                <w:szCs w:val="24"/>
              </w:rPr>
            </w:pPr>
            <w:r w:rsidRPr="00C861A9">
              <w:rPr>
                <w:b/>
                <w:sz w:val="24"/>
                <w:szCs w:val="24"/>
              </w:rPr>
              <w:t xml:space="preserve">     &lt;0.05</w:t>
            </w:r>
          </w:p>
        </w:tc>
      </w:tr>
    </w:tbl>
    <w:p w:rsidR="00561386" w:rsidRPr="00C861A9" w:rsidRDefault="00561386" w:rsidP="00561386">
      <w:pPr>
        <w:spacing w:line="480" w:lineRule="auto"/>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 xml:space="preserve">FUENTE: HOSPITAL </w:t>
      </w:r>
      <w:r>
        <w:rPr>
          <w:rFonts w:ascii="Times New Roman" w:eastAsia="Times New Roman" w:hAnsi="Times New Roman" w:cs="Times New Roman"/>
          <w:sz w:val="24"/>
          <w:szCs w:val="24"/>
          <w:lang w:eastAsia="es-PE"/>
        </w:rPr>
        <w:t>REGIONAL  DE TRUJILLO</w:t>
      </w:r>
      <w:r w:rsidRPr="00C861A9">
        <w:rPr>
          <w:rFonts w:ascii="Times New Roman" w:eastAsia="Times New Roman" w:hAnsi="Times New Roman" w:cs="Times New Roman"/>
          <w:sz w:val="24"/>
          <w:szCs w:val="24"/>
          <w:lang w:eastAsia="es-PE"/>
        </w:rPr>
        <w:t xml:space="preserve">-Archivo de historias clínicas: </w:t>
      </w:r>
      <w:r>
        <w:rPr>
          <w:rFonts w:ascii="Times New Roman" w:eastAsia="Times New Roman" w:hAnsi="Times New Roman" w:cs="Times New Roman"/>
          <w:sz w:val="24"/>
          <w:szCs w:val="24"/>
          <w:lang w:eastAsia="es-PE"/>
        </w:rPr>
        <w:t xml:space="preserve">2012- </w:t>
      </w:r>
      <w:r w:rsidRPr="00C861A9">
        <w:rPr>
          <w:rFonts w:ascii="Times New Roman" w:eastAsia="Times New Roman" w:hAnsi="Times New Roman" w:cs="Times New Roman"/>
          <w:sz w:val="24"/>
          <w:szCs w:val="24"/>
          <w:lang w:eastAsia="es-PE"/>
        </w:rPr>
        <w:t>2014.</w:t>
      </w: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E27922" w:rsidRDefault="00E27922" w:rsidP="00E27922">
      <w:pPr>
        <w:spacing w:after="0" w:line="480" w:lineRule="auto"/>
        <w:jc w:val="both"/>
        <w:rPr>
          <w:rFonts w:ascii="Times New Roman" w:eastAsia="Times New Roman" w:hAnsi="Times New Roman" w:cs="Times New Roman"/>
          <w:bCs/>
          <w:noProof/>
          <w:sz w:val="24"/>
          <w:szCs w:val="24"/>
          <w:lang w:eastAsia="es-PE"/>
        </w:rPr>
      </w:pPr>
      <w:r w:rsidRPr="00E27922">
        <w:rPr>
          <w:rFonts w:ascii="Times New Roman" w:eastAsia="Times New Roman" w:hAnsi="Times New Roman" w:cs="Times New Roman"/>
          <w:bCs/>
          <w:noProof/>
          <w:sz w:val="24"/>
          <w:szCs w:val="24"/>
          <w:lang w:eastAsia="es-PE"/>
        </w:rPr>
        <w:t>En el analisis se aprecia la tendencia muestral de menor  promedio de aclaramiento de l</w:t>
      </w:r>
      <w:r w:rsidR="00D720B6">
        <w:rPr>
          <w:rFonts w:ascii="Times New Roman" w:eastAsia="Times New Roman" w:hAnsi="Times New Roman" w:cs="Times New Roman"/>
          <w:bCs/>
          <w:noProof/>
          <w:sz w:val="24"/>
          <w:szCs w:val="24"/>
          <w:lang w:eastAsia="es-PE"/>
        </w:rPr>
        <w:t>actato serico en fallecidos res</w:t>
      </w:r>
      <w:r w:rsidRPr="00E27922">
        <w:rPr>
          <w:rFonts w:ascii="Times New Roman" w:eastAsia="Times New Roman" w:hAnsi="Times New Roman" w:cs="Times New Roman"/>
          <w:bCs/>
          <w:noProof/>
          <w:sz w:val="24"/>
          <w:szCs w:val="24"/>
          <w:lang w:eastAsia="es-PE"/>
        </w:rPr>
        <w:t>p</w:t>
      </w:r>
      <w:r>
        <w:rPr>
          <w:rFonts w:ascii="Times New Roman" w:eastAsia="Times New Roman" w:hAnsi="Times New Roman" w:cs="Times New Roman"/>
          <w:bCs/>
          <w:noProof/>
          <w:sz w:val="24"/>
          <w:szCs w:val="24"/>
          <w:lang w:eastAsia="es-PE"/>
        </w:rPr>
        <w:t>e</w:t>
      </w:r>
      <w:r w:rsidRPr="00E27922">
        <w:rPr>
          <w:rFonts w:ascii="Times New Roman" w:eastAsia="Times New Roman" w:hAnsi="Times New Roman" w:cs="Times New Roman"/>
          <w:bCs/>
          <w:noProof/>
          <w:sz w:val="24"/>
          <w:szCs w:val="24"/>
          <w:lang w:eastAsia="es-PE"/>
        </w:rPr>
        <w:t>c</w:t>
      </w:r>
      <w:r>
        <w:rPr>
          <w:rFonts w:ascii="Times New Roman" w:eastAsia="Times New Roman" w:hAnsi="Times New Roman" w:cs="Times New Roman"/>
          <w:bCs/>
          <w:noProof/>
          <w:sz w:val="24"/>
          <w:szCs w:val="24"/>
          <w:lang w:eastAsia="es-PE"/>
        </w:rPr>
        <w:t>t</w:t>
      </w:r>
      <w:r w:rsidRPr="00E27922">
        <w:rPr>
          <w:rFonts w:ascii="Times New Roman" w:eastAsia="Times New Roman" w:hAnsi="Times New Roman" w:cs="Times New Roman"/>
          <w:bCs/>
          <w:noProof/>
          <w:sz w:val="24"/>
          <w:szCs w:val="24"/>
          <w:lang w:eastAsia="es-PE"/>
        </w:rPr>
        <w:t>o a los sobrevivientes</w:t>
      </w:r>
      <w:r w:rsidR="00793743">
        <w:rPr>
          <w:rFonts w:ascii="Times New Roman" w:eastAsia="Times New Roman" w:hAnsi="Times New Roman" w:cs="Times New Roman"/>
          <w:bCs/>
          <w:noProof/>
          <w:sz w:val="24"/>
          <w:szCs w:val="24"/>
          <w:lang w:eastAsia="es-PE"/>
        </w:rPr>
        <w:t>; tendencia que es significativa y</w:t>
      </w:r>
      <w:r w:rsidRPr="00E27922">
        <w:rPr>
          <w:rFonts w:ascii="Times New Roman" w:eastAsia="Times New Roman" w:hAnsi="Times New Roman" w:cs="Times New Roman"/>
          <w:bCs/>
          <w:noProof/>
          <w:sz w:val="24"/>
          <w:szCs w:val="24"/>
          <w:lang w:eastAsia="es-PE"/>
        </w:rPr>
        <w:t xml:space="preserve"> que se corrobora con el valor de la prueba t de student</w:t>
      </w:r>
      <w:r w:rsidR="00793743">
        <w:rPr>
          <w:rFonts w:ascii="Times New Roman" w:eastAsia="Times New Roman" w:hAnsi="Times New Roman" w:cs="Times New Roman"/>
          <w:bCs/>
          <w:noProof/>
          <w:sz w:val="24"/>
          <w:szCs w:val="24"/>
          <w:lang w:eastAsia="es-PE"/>
        </w:rPr>
        <w:t>,</w:t>
      </w:r>
      <w:r w:rsidRPr="00E27922">
        <w:rPr>
          <w:rFonts w:ascii="Times New Roman" w:eastAsia="Times New Roman" w:hAnsi="Times New Roman" w:cs="Times New Roman"/>
          <w:bCs/>
          <w:noProof/>
          <w:sz w:val="24"/>
          <w:szCs w:val="24"/>
          <w:lang w:eastAsia="es-PE"/>
        </w:rPr>
        <w:t xml:space="preserve"> </w:t>
      </w:r>
      <w:r>
        <w:rPr>
          <w:rFonts w:ascii="Times New Roman" w:eastAsia="Times New Roman" w:hAnsi="Times New Roman" w:cs="Times New Roman"/>
          <w:bCs/>
          <w:noProof/>
          <w:sz w:val="24"/>
          <w:szCs w:val="24"/>
          <w:lang w:eastAsia="es-PE"/>
        </w:rPr>
        <w:t>el cual traduce significancia estadistica.</w:t>
      </w: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noProof/>
          <w:sz w:val="24"/>
          <w:szCs w:val="24"/>
          <w:lang w:eastAsia="es-PE"/>
        </w:rPr>
      </w:pPr>
    </w:p>
    <w:p w:rsidR="00C861A9" w:rsidRDefault="00C861A9" w:rsidP="00C861A9">
      <w:pPr>
        <w:spacing w:after="0" w:line="480" w:lineRule="auto"/>
        <w:rPr>
          <w:rFonts w:ascii="Times New Roman" w:eastAsia="Times New Roman" w:hAnsi="Times New Roman" w:cs="Times New Roman"/>
          <w:b/>
          <w:noProof/>
          <w:sz w:val="24"/>
          <w:szCs w:val="24"/>
          <w:lang w:eastAsia="es-PE"/>
        </w:rPr>
      </w:pPr>
    </w:p>
    <w:p w:rsidR="002E2397" w:rsidRPr="00C861A9" w:rsidRDefault="002E2397" w:rsidP="00C861A9">
      <w:pPr>
        <w:spacing w:after="0" w:line="480" w:lineRule="auto"/>
        <w:rPr>
          <w:rFonts w:ascii="Times New Roman" w:eastAsia="Times New Roman" w:hAnsi="Times New Roman" w:cs="Times New Roman"/>
          <w:b/>
          <w:noProof/>
          <w:sz w:val="24"/>
          <w:szCs w:val="24"/>
          <w:lang w:eastAsia="es-PE"/>
        </w:rPr>
      </w:pPr>
    </w:p>
    <w:p w:rsidR="00C861A9" w:rsidRDefault="00C861A9" w:rsidP="00C861A9">
      <w:pPr>
        <w:spacing w:after="0" w:line="480" w:lineRule="auto"/>
        <w:rPr>
          <w:rFonts w:ascii="Times New Roman" w:eastAsia="Times New Roman" w:hAnsi="Times New Roman" w:cs="Times New Roman"/>
          <w:b/>
          <w:noProof/>
          <w:sz w:val="24"/>
          <w:szCs w:val="24"/>
          <w:lang w:eastAsia="es-PE"/>
        </w:rPr>
      </w:pPr>
    </w:p>
    <w:p w:rsidR="00277E0D" w:rsidRPr="00C861A9" w:rsidRDefault="00277E0D" w:rsidP="00D720B6">
      <w:pPr>
        <w:spacing w:after="0" w:line="480" w:lineRule="auto"/>
        <w:rPr>
          <w:rFonts w:ascii="Times New Roman" w:eastAsia="Times New Roman" w:hAnsi="Times New Roman" w:cs="Times New Roman"/>
          <w:b/>
          <w:noProof/>
          <w:sz w:val="24"/>
          <w:szCs w:val="24"/>
          <w:lang w:eastAsia="es-PE"/>
        </w:rPr>
      </w:pPr>
    </w:p>
    <w:p w:rsidR="00C861A9" w:rsidRPr="00E27922" w:rsidRDefault="00C861A9" w:rsidP="003C332C">
      <w:pPr>
        <w:pStyle w:val="Prrafodelista"/>
        <w:spacing w:after="0" w:line="480" w:lineRule="auto"/>
        <w:ind w:left="1080"/>
        <w:jc w:val="center"/>
        <w:rPr>
          <w:rFonts w:ascii="Times New Roman" w:hAnsi="Times New Roman" w:cs="Times New Roman"/>
          <w:b/>
          <w:sz w:val="24"/>
          <w:szCs w:val="24"/>
          <w:u w:val="single"/>
        </w:rPr>
      </w:pPr>
      <w:r w:rsidRPr="00E27922">
        <w:rPr>
          <w:rFonts w:ascii="Times New Roman" w:hAnsi="Times New Roman" w:cs="Times New Roman"/>
          <w:b/>
          <w:sz w:val="24"/>
          <w:szCs w:val="24"/>
          <w:u w:val="single"/>
        </w:rPr>
        <w:lastRenderedPageBreak/>
        <w:t>DISCUSION:</w:t>
      </w:r>
    </w:p>
    <w:p w:rsidR="00C861A9" w:rsidRPr="00C861A9" w:rsidRDefault="000C6053" w:rsidP="00C861A9">
      <w:pPr>
        <w:spacing w:after="0" w:line="480" w:lineRule="auto"/>
        <w:jc w:val="center"/>
        <w:rPr>
          <w:rFonts w:ascii="Times New Roman" w:eastAsia="Times New Roman" w:hAnsi="Times New Roman" w:cs="Times New Roman"/>
          <w:b/>
          <w:sz w:val="24"/>
          <w:szCs w:val="24"/>
          <w:u w:val="single"/>
          <w:lang w:eastAsia="es-PE"/>
        </w:rPr>
      </w:pPr>
      <w:r>
        <w:rPr>
          <w:rFonts w:ascii="Times New Roman" w:eastAsia="Times New Roman" w:hAnsi="Times New Roman" w:cs="Times New Roman"/>
          <w:b/>
          <w:sz w:val="24"/>
          <w:szCs w:val="24"/>
          <w:u w:val="single"/>
          <w:lang w:eastAsia="es-PE"/>
        </w:rPr>
        <w:t xml:space="preserve"> </w:t>
      </w:r>
    </w:p>
    <w:p w:rsidR="00C4204F" w:rsidRDefault="000C6053" w:rsidP="008C4EDF">
      <w:pPr>
        <w:spacing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L</w:t>
      </w:r>
      <w:r w:rsidR="00C24B83">
        <w:rPr>
          <w:rFonts w:ascii="Times New Roman" w:eastAsia="Calibri" w:hAnsi="Times New Roman" w:cs="Times New Roman"/>
          <w:sz w:val="24"/>
          <w:szCs w:val="24"/>
        </w:rPr>
        <w:t>a sepsis severa es una condición fisiopatológica</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de alteración del funcionamiento celular por hipoperfusión</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celular, o por una reacción inflamatoria sistémica</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que conllevan a un mal funcionamiento de la maquinaria</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mitocondrial y enzimas citoplasmática</w:t>
      </w:r>
      <w:r w:rsidR="00C24B83">
        <w:rPr>
          <w:rFonts w:ascii="Times New Roman" w:eastAsia="Calibri" w:hAnsi="Times New Roman" w:cs="Times New Roman"/>
          <w:sz w:val="24"/>
          <w:szCs w:val="24"/>
        </w:rPr>
        <w:t>s,</w:t>
      </w:r>
      <w:r w:rsidR="008C4EDF" w:rsidRPr="008C4EDF">
        <w:rPr>
          <w:rFonts w:ascii="Times New Roman" w:eastAsia="Calibri" w:hAnsi="Times New Roman" w:cs="Times New Roman"/>
          <w:sz w:val="24"/>
          <w:szCs w:val="24"/>
        </w:rPr>
        <w:t xml:space="preserve"> condicionando la</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ele</w:t>
      </w:r>
      <w:r w:rsidR="006F70CF">
        <w:rPr>
          <w:rFonts w:ascii="Times New Roman" w:eastAsia="Calibri" w:hAnsi="Times New Roman" w:cs="Times New Roman"/>
          <w:sz w:val="24"/>
          <w:szCs w:val="24"/>
        </w:rPr>
        <w:t>vación del lactato sérico, por lo que</w:t>
      </w:r>
      <w:r w:rsidR="008C4EDF" w:rsidRPr="008C4EDF">
        <w:rPr>
          <w:rFonts w:ascii="Times New Roman" w:eastAsia="Calibri" w:hAnsi="Times New Roman" w:cs="Times New Roman"/>
          <w:sz w:val="24"/>
          <w:szCs w:val="24"/>
        </w:rPr>
        <w:t xml:space="preserve"> mejorar la hipoperfusión</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celular o disminuir las lesiones celular y enzimáticas contribuyen</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a la no progresión hacia la falla orgánica múltiple,</w:t>
      </w:r>
      <w:r w:rsidR="008C4EDF">
        <w:rPr>
          <w:rFonts w:ascii="Times New Roman" w:eastAsia="Calibri" w:hAnsi="Times New Roman" w:cs="Times New Roman"/>
          <w:sz w:val="24"/>
          <w:szCs w:val="24"/>
        </w:rPr>
        <w:t xml:space="preserve"> </w:t>
      </w:r>
      <w:r w:rsidR="008C4EDF" w:rsidRPr="008C4EDF">
        <w:rPr>
          <w:rFonts w:ascii="Times New Roman" w:eastAsia="Calibri" w:hAnsi="Times New Roman" w:cs="Times New Roman"/>
          <w:sz w:val="24"/>
          <w:szCs w:val="24"/>
        </w:rPr>
        <w:t>y al mismo tiempo disminuir la producción de lactato y aumentar</w:t>
      </w:r>
      <w:r w:rsidR="008C4EDF">
        <w:rPr>
          <w:rFonts w:ascii="Times New Roman" w:eastAsia="Calibri" w:hAnsi="Times New Roman" w:cs="Times New Roman"/>
          <w:sz w:val="24"/>
          <w:szCs w:val="24"/>
        </w:rPr>
        <w:t xml:space="preserve"> </w:t>
      </w:r>
      <w:r w:rsidR="006F70CF">
        <w:rPr>
          <w:rFonts w:ascii="Times New Roman" w:eastAsia="Calibri" w:hAnsi="Times New Roman" w:cs="Times New Roman"/>
          <w:sz w:val="24"/>
          <w:szCs w:val="24"/>
        </w:rPr>
        <w:t>su aclaramiento</w:t>
      </w:r>
      <w:r w:rsidR="008C4EDF" w:rsidRPr="008C4EDF">
        <w:rPr>
          <w:rFonts w:ascii="Times New Roman" w:eastAsia="Calibri" w:hAnsi="Times New Roman" w:cs="Times New Roman"/>
          <w:sz w:val="24"/>
          <w:szCs w:val="24"/>
        </w:rPr>
        <w:t>.</w:t>
      </w:r>
      <w:r w:rsidR="006F70C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En </w:t>
      </w:r>
      <w:r w:rsidR="00C24B83">
        <w:rPr>
          <w:rFonts w:ascii="Times New Roman" w:eastAsia="Calibri" w:hAnsi="Times New Roman" w:cs="Times New Roman"/>
          <w:sz w:val="24"/>
          <w:szCs w:val="24"/>
        </w:rPr>
        <w:t xml:space="preserve"> el presente </w:t>
      </w:r>
      <w:r w:rsidR="008C4EDF">
        <w:rPr>
          <w:rFonts w:ascii="Times New Roman" w:eastAsia="Calibri" w:hAnsi="Times New Roman" w:cs="Times New Roman"/>
          <w:sz w:val="24"/>
          <w:szCs w:val="24"/>
        </w:rPr>
        <w:t>estudio,</w:t>
      </w:r>
      <w:r w:rsidR="00C4204F">
        <w:rPr>
          <w:rFonts w:ascii="Times New Roman" w:eastAsia="Calibri" w:hAnsi="Times New Roman" w:cs="Times New Roman"/>
          <w:sz w:val="24"/>
          <w:szCs w:val="24"/>
        </w:rPr>
        <w:t xml:space="preserve"> </w:t>
      </w:r>
      <w:r w:rsidR="006F70CF">
        <w:rPr>
          <w:rFonts w:ascii="Times New Roman" w:eastAsia="Calibri" w:hAnsi="Times New Roman" w:cs="Times New Roman"/>
          <w:sz w:val="24"/>
          <w:szCs w:val="24"/>
        </w:rPr>
        <w:t xml:space="preserve">de casos y controles, </w:t>
      </w:r>
      <w:r w:rsidR="00C861A9" w:rsidRPr="00C861A9">
        <w:rPr>
          <w:rFonts w:ascii="Times New Roman" w:eastAsia="Calibri" w:hAnsi="Times New Roman" w:cs="Times New Roman"/>
          <w:sz w:val="24"/>
          <w:szCs w:val="24"/>
        </w:rPr>
        <w:t xml:space="preserve">la </w:t>
      </w:r>
      <w:r>
        <w:rPr>
          <w:rFonts w:ascii="Times New Roman" w:eastAsia="Calibri" w:hAnsi="Times New Roman" w:cs="Times New Roman"/>
          <w:sz w:val="24"/>
          <w:szCs w:val="24"/>
        </w:rPr>
        <w:t xml:space="preserve">muestra </w:t>
      </w:r>
      <w:r w:rsidR="00C4204F">
        <w:rPr>
          <w:rFonts w:ascii="Times New Roman" w:eastAsia="Calibri" w:hAnsi="Times New Roman" w:cs="Times New Roman"/>
          <w:sz w:val="24"/>
          <w:szCs w:val="24"/>
        </w:rPr>
        <w:t xml:space="preserve"> de niños con sepsis severa </w:t>
      </w:r>
      <w:r w:rsidR="00C861A9" w:rsidRPr="00C861A9">
        <w:rPr>
          <w:rFonts w:ascii="Times New Roman" w:eastAsia="Calibri" w:hAnsi="Times New Roman" w:cs="Times New Roman"/>
          <w:sz w:val="24"/>
          <w:szCs w:val="24"/>
        </w:rPr>
        <w:t xml:space="preserve">fue dividida en 2 grupos según </w:t>
      </w:r>
      <w:r>
        <w:rPr>
          <w:rFonts w:ascii="Times New Roman" w:eastAsia="Calibri" w:hAnsi="Times New Roman" w:cs="Times New Roman"/>
          <w:sz w:val="24"/>
          <w:szCs w:val="24"/>
        </w:rPr>
        <w:t xml:space="preserve">la </w:t>
      </w:r>
      <w:r w:rsidR="00C4204F">
        <w:rPr>
          <w:rFonts w:ascii="Times New Roman" w:eastAsia="Calibri" w:hAnsi="Times New Roman" w:cs="Times New Roman"/>
          <w:sz w:val="24"/>
          <w:szCs w:val="24"/>
        </w:rPr>
        <w:t>presencia de</w:t>
      </w:r>
      <w:r w:rsidR="00793743">
        <w:rPr>
          <w:rFonts w:ascii="Times New Roman" w:eastAsia="Calibri" w:hAnsi="Times New Roman" w:cs="Times New Roman"/>
          <w:sz w:val="24"/>
          <w:szCs w:val="24"/>
        </w:rPr>
        <w:t>l</w:t>
      </w:r>
      <w:r w:rsidR="00C4204F">
        <w:rPr>
          <w:rFonts w:ascii="Times New Roman" w:eastAsia="Calibri" w:hAnsi="Times New Roman" w:cs="Times New Roman"/>
          <w:sz w:val="24"/>
          <w:szCs w:val="24"/>
        </w:rPr>
        <w:t xml:space="preserve"> desenlace fatal: 40 fallec</w:t>
      </w:r>
      <w:r w:rsidR="006F70CF">
        <w:rPr>
          <w:rFonts w:ascii="Times New Roman" w:eastAsia="Calibri" w:hAnsi="Times New Roman" w:cs="Times New Roman"/>
          <w:sz w:val="24"/>
          <w:szCs w:val="24"/>
        </w:rPr>
        <w:t>idos y  40 sobrevivientes. T</w:t>
      </w:r>
      <w:r w:rsidR="00C4204F">
        <w:rPr>
          <w:rFonts w:ascii="Times New Roman" w:eastAsia="Calibri" w:hAnsi="Times New Roman" w:cs="Times New Roman"/>
          <w:sz w:val="24"/>
          <w:szCs w:val="24"/>
        </w:rPr>
        <w:t xml:space="preserve">omando en cuenta la evolución </w:t>
      </w:r>
      <w:r w:rsidR="006F70CF">
        <w:rPr>
          <w:rFonts w:ascii="Times New Roman" w:eastAsia="Calibri" w:hAnsi="Times New Roman" w:cs="Times New Roman"/>
          <w:sz w:val="24"/>
          <w:szCs w:val="24"/>
        </w:rPr>
        <w:t xml:space="preserve"> </w:t>
      </w:r>
      <w:r w:rsidR="00C4204F">
        <w:rPr>
          <w:rFonts w:ascii="Times New Roman" w:eastAsia="Calibri" w:hAnsi="Times New Roman" w:cs="Times New Roman"/>
          <w:sz w:val="24"/>
          <w:szCs w:val="24"/>
        </w:rPr>
        <w:t>intrahospitalaria del paciente y respecto a la condición</w:t>
      </w:r>
      <w:r w:rsidR="006F70CF">
        <w:rPr>
          <w:rFonts w:ascii="Times New Roman" w:eastAsia="Calibri" w:hAnsi="Times New Roman" w:cs="Times New Roman"/>
          <w:sz w:val="24"/>
          <w:szCs w:val="24"/>
        </w:rPr>
        <w:t xml:space="preserve">  </w:t>
      </w:r>
      <w:r w:rsidR="00D720B6">
        <w:rPr>
          <w:rFonts w:ascii="Times New Roman" w:eastAsia="Calibri" w:hAnsi="Times New Roman" w:cs="Times New Roman"/>
          <w:sz w:val="24"/>
          <w:szCs w:val="24"/>
        </w:rPr>
        <w:t xml:space="preserve">pronostica de interés, </w:t>
      </w:r>
      <w:r w:rsidR="00C4204F">
        <w:rPr>
          <w:rFonts w:ascii="Times New Roman" w:eastAsia="Calibri" w:hAnsi="Times New Roman" w:cs="Times New Roman"/>
          <w:sz w:val="24"/>
          <w:szCs w:val="24"/>
        </w:rPr>
        <w:t xml:space="preserve">se determinó </w:t>
      </w:r>
      <w:r w:rsidR="00297F08">
        <w:rPr>
          <w:rFonts w:ascii="Times New Roman" w:eastAsia="Calibri" w:hAnsi="Times New Roman" w:cs="Times New Roman"/>
          <w:sz w:val="24"/>
          <w:szCs w:val="24"/>
        </w:rPr>
        <w:t xml:space="preserve">empleando </w:t>
      </w:r>
      <w:r w:rsidR="00C4204F">
        <w:rPr>
          <w:rFonts w:ascii="Times New Roman" w:eastAsia="Calibri" w:hAnsi="Times New Roman" w:cs="Times New Roman"/>
          <w:sz w:val="24"/>
          <w:szCs w:val="24"/>
        </w:rPr>
        <w:t xml:space="preserve"> los valores al ingreso y el subsiguiente control de lactato arterial</w:t>
      </w:r>
      <w:r w:rsidR="00C24B83">
        <w:rPr>
          <w:rFonts w:ascii="Times New Roman" w:eastAsia="Calibri" w:hAnsi="Times New Roman" w:cs="Times New Roman"/>
          <w:sz w:val="24"/>
          <w:szCs w:val="24"/>
        </w:rPr>
        <w:t xml:space="preserve"> a las 12 horas</w:t>
      </w:r>
      <w:r w:rsidR="00C4204F">
        <w:rPr>
          <w:rFonts w:ascii="Times New Roman" w:eastAsia="Calibri" w:hAnsi="Times New Roman" w:cs="Times New Roman"/>
          <w:sz w:val="24"/>
          <w:szCs w:val="24"/>
        </w:rPr>
        <w:t>; tomando como r</w:t>
      </w:r>
      <w:r w:rsidR="00685EDE">
        <w:rPr>
          <w:rFonts w:ascii="Times New Roman" w:eastAsia="Calibri" w:hAnsi="Times New Roman" w:cs="Times New Roman"/>
          <w:sz w:val="24"/>
          <w:szCs w:val="24"/>
        </w:rPr>
        <w:t>eferencia el punto de corte de 3</w:t>
      </w:r>
      <w:r w:rsidR="00C4204F">
        <w:rPr>
          <w:rFonts w:ascii="Times New Roman" w:eastAsia="Calibri" w:hAnsi="Times New Roman" w:cs="Times New Roman"/>
          <w:sz w:val="24"/>
          <w:szCs w:val="24"/>
        </w:rPr>
        <w:t>0% como el porcentaje ideal de aclaramiento segú</w:t>
      </w:r>
      <w:r w:rsidR="00D720B6">
        <w:rPr>
          <w:rFonts w:ascii="Times New Roman" w:eastAsia="Calibri" w:hAnsi="Times New Roman" w:cs="Times New Roman"/>
          <w:sz w:val="24"/>
          <w:szCs w:val="24"/>
        </w:rPr>
        <w:t>n la revisión teórica</w:t>
      </w:r>
      <w:r w:rsidR="00C4204F">
        <w:rPr>
          <w:rFonts w:ascii="Times New Roman" w:eastAsia="Calibri" w:hAnsi="Times New Roman" w:cs="Times New Roman"/>
          <w:sz w:val="24"/>
          <w:szCs w:val="24"/>
        </w:rPr>
        <w:t xml:space="preserve">. </w:t>
      </w:r>
    </w:p>
    <w:p w:rsidR="00C4204F" w:rsidRPr="00C861A9" w:rsidRDefault="00297F08" w:rsidP="006F70CF">
      <w:pPr>
        <w:spacing w:line="36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 xml:space="preserve">       </w:t>
      </w:r>
      <w:r w:rsidR="006F70CF">
        <w:rPr>
          <w:rFonts w:ascii="Times New Roman" w:eastAsia="Calibri" w:hAnsi="Times New Roman" w:cs="Times New Roman"/>
          <w:sz w:val="24"/>
          <w:szCs w:val="24"/>
        </w:rPr>
        <w:t>En nuestro estudio s</w:t>
      </w:r>
      <w:r w:rsidR="00C4204F">
        <w:rPr>
          <w:rFonts w:ascii="Times New Roman" w:eastAsia="Times New Roman" w:hAnsi="Times New Roman" w:cs="Times New Roman"/>
          <w:sz w:val="24"/>
          <w:szCs w:val="24"/>
          <w:lang w:eastAsia="es-PE"/>
        </w:rPr>
        <w:t>e consideraron como variables int</w:t>
      </w:r>
      <w:r w:rsidR="00793743">
        <w:rPr>
          <w:rFonts w:ascii="Times New Roman" w:eastAsia="Times New Roman" w:hAnsi="Times New Roman" w:cs="Times New Roman"/>
          <w:sz w:val="24"/>
          <w:szCs w:val="24"/>
          <w:lang w:eastAsia="es-PE"/>
        </w:rPr>
        <w:t>ervinientes de interés</w:t>
      </w:r>
      <w:r w:rsidR="006F70CF">
        <w:rPr>
          <w:rFonts w:ascii="Times New Roman" w:eastAsia="Times New Roman" w:hAnsi="Times New Roman" w:cs="Times New Roman"/>
          <w:sz w:val="24"/>
          <w:szCs w:val="24"/>
          <w:lang w:eastAsia="es-PE"/>
        </w:rPr>
        <w:t>: La</w:t>
      </w:r>
      <w:r w:rsidR="00C4204F">
        <w:rPr>
          <w:rFonts w:ascii="Times New Roman" w:eastAsia="Times New Roman" w:hAnsi="Times New Roman" w:cs="Times New Roman"/>
          <w:sz w:val="24"/>
          <w:szCs w:val="24"/>
          <w:lang w:eastAsia="es-PE"/>
        </w:rPr>
        <w:t xml:space="preserve"> edad, condición de género y procedencia; observando que la distribución de las mismas es idéntica en</w:t>
      </w:r>
      <w:r w:rsidR="007D0533">
        <w:rPr>
          <w:rFonts w:ascii="Times New Roman" w:eastAsia="Times New Roman" w:hAnsi="Times New Roman" w:cs="Times New Roman"/>
          <w:sz w:val="24"/>
          <w:szCs w:val="24"/>
          <w:lang w:eastAsia="es-PE"/>
        </w:rPr>
        <w:t xml:space="preserve">  el grupo de casos y controles</w:t>
      </w:r>
      <w:r w:rsidR="006F70CF">
        <w:rPr>
          <w:rFonts w:ascii="Times New Roman" w:eastAsia="Times New Roman" w:hAnsi="Times New Roman" w:cs="Times New Roman"/>
          <w:sz w:val="24"/>
          <w:szCs w:val="24"/>
          <w:lang w:eastAsia="es-PE"/>
        </w:rPr>
        <w:t>,</w:t>
      </w:r>
      <w:r w:rsidR="00C4204F">
        <w:rPr>
          <w:rFonts w:ascii="Times New Roman" w:eastAsia="Times New Roman" w:hAnsi="Times New Roman" w:cs="Times New Roman"/>
          <w:sz w:val="24"/>
          <w:szCs w:val="24"/>
          <w:lang w:eastAsia="es-PE"/>
        </w:rPr>
        <w:t xml:space="preserve"> co</w:t>
      </w:r>
      <w:r w:rsidR="006F70CF">
        <w:rPr>
          <w:rFonts w:ascii="Times New Roman" w:eastAsia="Times New Roman" w:hAnsi="Times New Roman" w:cs="Times New Roman"/>
          <w:sz w:val="24"/>
          <w:szCs w:val="24"/>
          <w:lang w:eastAsia="es-PE"/>
        </w:rPr>
        <w:t xml:space="preserve">n diferencias no significativas, lo que demuestra </w:t>
      </w:r>
      <w:r w:rsidR="00C861A9" w:rsidRPr="00C861A9">
        <w:rPr>
          <w:rFonts w:ascii="Times New Roman" w:eastAsia="Times New Roman" w:hAnsi="Times New Roman" w:cs="Times New Roman"/>
          <w:sz w:val="24"/>
          <w:szCs w:val="24"/>
          <w:lang w:eastAsia="es-PE"/>
        </w:rPr>
        <w:t xml:space="preserve">una condición de uniformidad </w:t>
      </w:r>
      <w:r w:rsidR="00793743">
        <w:rPr>
          <w:rFonts w:ascii="Times New Roman" w:eastAsia="Times New Roman" w:hAnsi="Times New Roman" w:cs="Times New Roman"/>
          <w:sz w:val="24"/>
          <w:szCs w:val="24"/>
          <w:lang w:eastAsia="es-PE"/>
        </w:rPr>
        <w:t xml:space="preserve"> </w:t>
      </w:r>
      <w:r w:rsidR="000C6053">
        <w:rPr>
          <w:rFonts w:ascii="Times New Roman" w:eastAsia="Times New Roman" w:hAnsi="Times New Roman" w:cs="Times New Roman"/>
          <w:sz w:val="24"/>
          <w:szCs w:val="24"/>
          <w:lang w:eastAsia="es-PE"/>
        </w:rPr>
        <w:t xml:space="preserve">y </w:t>
      </w:r>
      <w:r w:rsidR="006F70CF">
        <w:rPr>
          <w:rFonts w:ascii="Times New Roman" w:eastAsia="Times New Roman" w:hAnsi="Times New Roman" w:cs="Times New Roman"/>
          <w:sz w:val="24"/>
          <w:szCs w:val="24"/>
          <w:lang w:eastAsia="es-PE"/>
        </w:rPr>
        <w:t xml:space="preserve">nos presenta </w:t>
      </w:r>
      <w:r w:rsidR="00C861A9" w:rsidRPr="00C861A9">
        <w:rPr>
          <w:rFonts w:ascii="Times New Roman" w:eastAsia="Times New Roman" w:hAnsi="Times New Roman" w:cs="Times New Roman"/>
          <w:sz w:val="24"/>
          <w:szCs w:val="24"/>
          <w:lang w:eastAsia="es-PE"/>
        </w:rPr>
        <w:t xml:space="preserve"> un contexto apropiado para efectuar comparaciones y mini</w:t>
      </w:r>
      <w:r w:rsidR="000C6053">
        <w:rPr>
          <w:rFonts w:ascii="Times New Roman" w:eastAsia="Times New Roman" w:hAnsi="Times New Roman" w:cs="Times New Roman"/>
          <w:sz w:val="24"/>
          <w:szCs w:val="24"/>
          <w:lang w:eastAsia="es-PE"/>
        </w:rPr>
        <w:t>mizar la posibilidad de sesgos.</w:t>
      </w:r>
      <w:r w:rsidR="006F70CF">
        <w:rPr>
          <w:rFonts w:ascii="Times New Roman" w:eastAsia="Times New Roman" w:hAnsi="Times New Roman" w:cs="Times New Roman"/>
          <w:noProof/>
          <w:sz w:val="24"/>
          <w:szCs w:val="24"/>
          <w:lang w:eastAsia="es-PE"/>
        </w:rPr>
        <w:t xml:space="preserve"> </w:t>
      </w:r>
    </w:p>
    <w:p w:rsidR="00297F08" w:rsidRDefault="00297F08" w:rsidP="00297F08">
      <w:pPr>
        <w:autoSpaceDE w:val="0"/>
        <w:autoSpaceDN w:val="0"/>
        <w:adjustRightInd w:val="0"/>
        <w:spacing w:after="0" w:line="360" w:lineRule="auto"/>
        <w:ind w:left="567"/>
        <w:jc w:val="both"/>
        <w:rPr>
          <w:rFonts w:ascii="Times New Roman" w:eastAsia="Times New Roman" w:hAnsi="Times New Roman" w:cs="Times New Roman"/>
          <w:noProof/>
          <w:sz w:val="24"/>
          <w:szCs w:val="24"/>
          <w:lang w:eastAsia="es-PE"/>
        </w:rPr>
      </w:pPr>
      <w:r>
        <w:rPr>
          <w:rFonts w:ascii="Times New Roman" w:eastAsia="Times New Roman" w:hAnsi="Times New Roman" w:cs="Times New Roman"/>
          <w:noProof/>
          <w:sz w:val="24"/>
          <w:szCs w:val="24"/>
          <w:lang w:eastAsia="es-PE"/>
        </w:rPr>
        <w:t xml:space="preserve">       Al </w:t>
      </w:r>
      <w:r w:rsidR="00C24B83">
        <w:rPr>
          <w:rFonts w:ascii="Times New Roman" w:eastAsia="Times New Roman" w:hAnsi="Times New Roman" w:cs="Times New Roman"/>
          <w:noProof/>
          <w:sz w:val="24"/>
          <w:szCs w:val="24"/>
          <w:lang w:eastAsia="es-PE"/>
        </w:rPr>
        <w:t xml:space="preserve">analizar el aclaramiento </w:t>
      </w:r>
      <w:r w:rsidRPr="00297F08">
        <w:rPr>
          <w:rFonts w:ascii="Times New Roman" w:eastAsia="Times New Roman" w:hAnsi="Times New Roman" w:cs="Times New Roman"/>
          <w:noProof/>
          <w:sz w:val="24"/>
          <w:szCs w:val="24"/>
          <w:lang w:eastAsia="es-PE"/>
        </w:rPr>
        <w:t>de lactato como un signo de perfusión</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de los tejidos en el tratamiento de los pacientes con</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sepsis severa y partiendo de la premisa que</w:t>
      </w:r>
      <w:r>
        <w:rPr>
          <w:rFonts w:ascii="Times New Roman" w:eastAsia="Times New Roman" w:hAnsi="Times New Roman" w:cs="Times New Roman"/>
          <w:noProof/>
          <w:sz w:val="24"/>
          <w:szCs w:val="24"/>
          <w:lang w:eastAsia="es-PE"/>
        </w:rPr>
        <w:t xml:space="preserve"> </w:t>
      </w:r>
      <w:r w:rsidR="008F0911">
        <w:rPr>
          <w:rFonts w:ascii="Times New Roman" w:eastAsia="Times New Roman" w:hAnsi="Times New Roman" w:cs="Times New Roman"/>
          <w:noProof/>
          <w:sz w:val="24"/>
          <w:szCs w:val="24"/>
          <w:lang w:eastAsia="es-PE"/>
        </w:rPr>
        <w:t xml:space="preserve">el bajo aclaramiento de  </w:t>
      </w:r>
      <w:r w:rsidRPr="00297F08">
        <w:rPr>
          <w:rFonts w:ascii="Times New Roman" w:eastAsia="Times New Roman" w:hAnsi="Times New Roman" w:cs="Times New Roman"/>
          <w:noProof/>
          <w:sz w:val="24"/>
          <w:szCs w:val="24"/>
          <w:lang w:eastAsia="es-PE"/>
        </w:rPr>
        <w:t>lactato es un sinónimo de hipoxia</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celular y mal funcionamiento celular y enzimático, entonces</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 xml:space="preserve">una falta de </w:t>
      </w:r>
      <w:r w:rsidR="008F0911">
        <w:rPr>
          <w:rFonts w:ascii="Times New Roman" w:eastAsia="Times New Roman" w:hAnsi="Times New Roman" w:cs="Times New Roman"/>
          <w:noProof/>
          <w:sz w:val="24"/>
          <w:szCs w:val="24"/>
          <w:lang w:eastAsia="es-PE"/>
        </w:rPr>
        <w:t>aclaramiento</w:t>
      </w:r>
      <w:r w:rsidRPr="00297F08">
        <w:rPr>
          <w:rFonts w:ascii="Times New Roman" w:eastAsia="Times New Roman" w:hAnsi="Times New Roman" w:cs="Times New Roman"/>
          <w:noProof/>
          <w:sz w:val="24"/>
          <w:szCs w:val="24"/>
          <w:lang w:eastAsia="es-PE"/>
        </w:rPr>
        <w:t xml:space="preserve"> de lactato nos indicaría un mal</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pronóstico y una elevada mortalidad, es así que podemos</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asumir que la concentración de lactato representa un marcador</w:t>
      </w:r>
      <w:r>
        <w:rPr>
          <w:rFonts w:ascii="Times New Roman" w:eastAsia="Times New Roman" w:hAnsi="Times New Roman" w:cs="Times New Roman"/>
          <w:noProof/>
          <w:sz w:val="24"/>
          <w:szCs w:val="24"/>
          <w:lang w:eastAsia="es-PE"/>
        </w:rPr>
        <w:t xml:space="preserve"> </w:t>
      </w:r>
      <w:r w:rsidRPr="00297F08">
        <w:rPr>
          <w:rFonts w:ascii="Times New Roman" w:eastAsia="Times New Roman" w:hAnsi="Times New Roman" w:cs="Times New Roman"/>
          <w:noProof/>
          <w:sz w:val="24"/>
          <w:szCs w:val="24"/>
          <w:lang w:eastAsia="es-PE"/>
        </w:rPr>
        <w:t>útil de hipoxia tisular y severidad de enfermedad</w:t>
      </w:r>
      <w:r>
        <w:rPr>
          <w:rFonts w:ascii="Times New Roman" w:eastAsia="Times New Roman" w:hAnsi="Times New Roman" w:cs="Times New Roman"/>
          <w:noProof/>
          <w:sz w:val="24"/>
          <w:szCs w:val="24"/>
          <w:lang w:eastAsia="es-PE"/>
        </w:rPr>
        <w:t xml:space="preserve">. </w:t>
      </w:r>
      <w:r w:rsidR="008F0911">
        <w:rPr>
          <w:rFonts w:ascii="Times New Roman" w:eastAsia="Times New Roman" w:hAnsi="Times New Roman" w:cs="Times New Roman"/>
          <w:noProof/>
          <w:sz w:val="24"/>
          <w:szCs w:val="24"/>
          <w:lang w:eastAsia="es-PE"/>
        </w:rPr>
        <w:t xml:space="preserve">Esto se </w:t>
      </w:r>
      <w:r w:rsidR="006E1B6C">
        <w:rPr>
          <w:rFonts w:ascii="Times New Roman" w:eastAsia="Times New Roman" w:hAnsi="Times New Roman" w:cs="Times New Roman"/>
          <w:noProof/>
          <w:sz w:val="24"/>
          <w:szCs w:val="24"/>
          <w:lang w:eastAsia="es-PE"/>
        </w:rPr>
        <w:t>demuestra</w:t>
      </w:r>
      <w:r w:rsidR="008F0911">
        <w:rPr>
          <w:rFonts w:ascii="Times New Roman" w:eastAsia="Times New Roman" w:hAnsi="Times New Roman" w:cs="Times New Roman"/>
          <w:noProof/>
          <w:sz w:val="24"/>
          <w:szCs w:val="24"/>
          <w:lang w:eastAsia="es-PE"/>
        </w:rPr>
        <w:t xml:space="preserve"> en </w:t>
      </w:r>
      <w:r w:rsidR="006E1B6C">
        <w:rPr>
          <w:rFonts w:ascii="Times New Roman" w:eastAsia="Times New Roman" w:hAnsi="Times New Roman" w:cs="Times New Roman"/>
          <w:noProof/>
          <w:sz w:val="24"/>
          <w:szCs w:val="24"/>
          <w:lang w:eastAsia="es-PE"/>
        </w:rPr>
        <w:t xml:space="preserve"> </w:t>
      </w:r>
      <w:r w:rsidR="008F0911">
        <w:rPr>
          <w:rFonts w:ascii="Times New Roman" w:eastAsia="Times New Roman" w:hAnsi="Times New Roman" w:cs="Times New Roman"/>
          <w:noProof/>
          <w:sz w:val="24"/>
          <w:szCs w:val="24"/>
          <w:lang w:eastAsia="es-PE"/>
        </w:rPr>
        <w:t xml:space="preserve">nuestro estudio al </w:t>
      </w:r>
      <w:r w:rsidR="006E1B6C">
        <w:rPr>
          <w:rFonts w:ascii="Times New Roman" w:eastAsia="Times New Roman" w:hAnsi="Times New Roman" w:cs="Times New Roman"/>
          <w:noProof/>
          <w:sz w:val="24"/>
          <w:szCs w:val="24"/>
          <w:lang w:eastAsia="es-PE"/>
        </w:rPr>
        <w:t>observar</w:t>
      </w:r>
      <w:r w:rsidR="008F0911">
        <w:rPr>
          <w:rFonts w:ascii="Times New Roman" w:eastAsia="Times New Roman" w:hAnsi="Times New Roman" w:cs="Times New Roman"/>
          <w:noProof/>
          <w:sz w:val="24"/>
          <w:szCs w:val="24"/>
          <w:lang w:eastAsia="es-PE"/>
        </w:rPr>
        <w:t xml:space="preserve"> que el grupo de niños con sepsis severa fallecidos </w:t>
      </w:r>
      <w:r w:rsidR="006E1B6C">
        <w:rPr>
          <w:rFonts w:ascii="Times New Roman" w:eastAsia="Times New Roman" w:hAnsi="Times New Roman" w:cs="Times New Roman"/>
          <w:noProof/>
          <w:sz w:val="24"/>
          <w:szCs w:val="24"/>
          <w:lang w:eastAsia="es-PE"/>
        </w:rPr>
        <w:t>presentaron un aclaramiento inade</w:t>
      </w:r>
      <w:r w:rsidR="00C24B83">
        <w:rPr>
          <w:rFonts w:ascii="Times New Roman" w:eastAsia="Times New Roman" w:hAnsi="Times New Roman" w:cs="Times New Roman"/>
          <w:noProof/>
          <w:sz w:val="24"/>
          <w:szCs w:val="24"/>
          <w:lang w:eastAsia="es-PE"/>
        </w:rPr>
        <w:t>cuado de</w:t>
      </w:r>
      <w:r w:rsidR="006E1B6C">
        <w:rPr>
          <w:rFonts w:ascii="Times New Roman" w:eastAsia="Times New Roman" w:hAnsi="Times New Roman" w:cs="Times New Roman"/>
          <w:noProof/>
          <w:sz w:val="24"/>
          <w:szCs w:val="24"/>
          <w:lang w:eastAsia="es-PE"/>
        </w:rPr>
        <w:t xml:space="preserve"> 43%</w:t>
      </w:r>
      <w:r w:rsidR="008F0911">
        <w:rPr>
          <w:rFonts w:ascii="Times New Roman" w:eastAsia="Times New Roman" w:hAnsi="Times New Roman" w:cs="Times New Roman"/>
          <w:noProof/>
          <w:sz w:val="24"/>
          <w:szCs w:val="24"/>
          <w:lang w:eastAsia="es-PE"/>
        </w:rPr>
        <w:t xml:space="preserve">. En la distribución de los niños sobrevivientes, se encontro un aclaramiento inadecuado en </w:t>
      </w:r>
      <w:r w:rsidR="008F0911">
        <w:rPr>
          <w:rFonts w:ascii="Times New Roman" w:eastAsia="Times New Roman" w:hAnsi="Times New Roman" w:cs="Times New Roman"/>
          <w:noProof/>
          <w:sz w:val="24"/>
          <w:szCs w:val="24"/>
          <w:lang w:eastAsia="es-PE"/>
        </w:rPr>
        <w:lastRenderedPageBreak/>
        <w:t>el 20%. Esta diferencia expresa una tendencia muestral que nos brinda una idea de la presencia del factor pronóstico en ambos grupos.</w:t>
      </w:r>
    </w:p>
    <w:p w:rsidR="00297F08" w:rsidRDefault="00297F08" w:rsidP="00297F08">
      <w:pPr>
        <w:autoSpaceDE w:val="0"/>
        <w:autoSpaceDN w:val="0"/>
        <w:adjustRightInd w:val="0"/>
        <w:spacing w:after="0" w:line="360" w:lineRule="auto"/>
        <w:ind w:left="567"/>
        <w:jc w:val="both"/>
        <w:rPr>
          <w:rFonts w:ascii="Times New Roman" w:eastAsia="Times New Roman" w:hAnsi="Times New Roman" w:cs="Times New Roman"/>
          <w:noProof/>
          <w:sz w:val="24"/>
          <w:szCs w:val="24"/>
          <w:lang w:eastAsia="es-PE"/>
        </w:rPr>
      </w:pPr>
      <w:r>
        <w:rPr>
          <w:rFonts w:ascii="Times New Roman" w:eastAsia="Times New Roman" w:hAnsi="Times New Roman" w:cs="Times New Roman"/>
          <w:noProof/>
          <w:sz w:val="24"/>
          <w:szCs w:val="24"/>
          <w:lang w:eastAsia="es-PE"/>
        </w:rPr>
        <w:t xml:space="preserve">      </w:t>
      </w:r>
    </w:p>
    <w:p w:rsidR="007D0533" w:rsidRDefault="00297F08" w:rsidP="003C3453">
      <w:pPr>
        <w:autoSpaceDE w:val="0"/>
        <w:autoSpaceDN w:val="0"/>
        <w:adjustRightInd w:val="0"/>
        <w:spacing w:after="0" w:line="360" w:lineRule="auto"/>
        <w:ind w:left="567"/>
        <w:jc w:val="both"/>
        <w:rPr>
          <w:rFonts w:ascii="Times New Roman" w:eastAsia="Calibri" w:hAnsi="Times New Roman" w:cs="Times New Roman"/>
          <w:sz w:val="24"/>
          <w:szCs w:val="24"/>
        </w:rPr>
      </w:pPr>
      <w:r>
        <w:rPr>
          <w:rFonts w:ascii="Times New Roman" w:eastAsia="Times New Roman" w:hAnsi="Times New Roman" w:cs="Times New Roman"/>
          <w:noProof/>
          <w:sz w:val="24"/>
          <w:szCs w:val="24"/>
          <w:lang w:eastAsia="es-PE"/>
        </w:rPr>
        <w:t xml:space="preserve">       </w:t>
      </w:r>
      <w:r w:rsidR="00C861A9" w:rsidRPr="00C861A9">
        <w:rPr>
          <w:rFonts w:ascii="Times New Roman" w:eastAsia="Times New Roman" w:hAnsi="Times New Roman" w:cs="Times New Roman"/>
          <w:sz w:val="24"/>
          <w:szCs w:val="24"/>
          <w:lang w:eastAsia="es-PE"/>
        </w:rPr>
        <w:t>Dentro de los antecedentes encontrados tenemos el estudio</w:t>
      </w:r>
      <w:r w:rsidR="00C861A9" w:rsidRPr="00C861A9">
        <w:rPr>
          <w:rFonts w:ascii="Times New Roman" w:eastAsia="Times New Roman" w:hAnsi="Times New Roman" w:cs="Times New Roman"/>
          <w:b/>
          <w:color w:val="000000"/>
          <w:sz w:val="24"/>
          <w:szCs w:val="24"/>
          <w:lang w:eastAsia="es-PE"/>
        </w:rPr>
        <w:t xml:space="preserve"> </w:t>
      </w:r>
      <w:r w:rsidR="00C861A9" w:rsidRPr="00C861A9">
        <w:rPr>
          <w:rFonts w:ascii="Times New Roman" w:eastAsia="Times New Roman" w:hAnsi="Times New Roman" w:cs="Times New Roman"/>
          <w:color w:val="000000"/>
          <w:sz w:val="24"/>
          <w:szCs w:val="24"/>
          <w:lang w:eastAsia="es-PE"/>
        </w:rPr>
        <w:t>de</w:t>
      </w:r>
      <w:r w:rsidR="002E2397">
        <w:rPr>
          <w:rFonts w:ascii="Times New Roman" w:eastAsia="Times New Roman" w:hAnsi="Times New Roman" w:cs="Times New Roman"/>
          <w:b/>
          <w:color w:val="000000"/>
          <w:sz w:val="24"/>
          <w:szCs w:val="24"/>
          <w:lang w:eastAsia="es-PE"/>
        </w:rPr>
        <w:t xml:space="preserve"> </w:t>
      </w:r>
      <w:r w:rsidR="00C4204F" w:rsidRPr="0009621B">
        <w:rPr>
          <w:rFonts w:ascii="Times New Roman" w:eastAsia="Calibri" w:hAnsi="Times New Roman" w:cs="Times New Roman"/>
          <w:sz w:val="24"/>
          <w:szCs w:val="24"/>
        </w:rPr>
        <w:t xml:space="preserve"> </w:t>
      </w:r>
      <w:r w:rsidR="00C4204F" w:rsidRPr="0009621B">
        <w:rPr>
          <w:rFonts w:ascii="Times New Roman" w:eastAsia="Calibri" w:hAnsi="Times New Roman" w:cs="Times New Roman"/>
          <w:b/>
          <w:bCs/>
          <w:sz w:val="24"/>
          <w:szCs w:val="24"/>
        </w:rPr>
        <w:t>Jones</w:t>
      </w:r>
      <w:r w:rsidR="00C4204F" w:rsidRPr="00B56FA3">
        <w:rPr>
          <w:rFonts w:ascii="Times New Roman" w:eastAsia="Calibri" w:hAnsi="Times New Roman" w:cs="Times New Roman"/>
          <w:b/>
          <w:bCs/>
          <w:sz w:val="24"/>
          <w:szCs w:val="24"/>
        </w:rPr>
        <w:t xml:space="preserve"> A, et al</w:t>
      </w:r>
      <w:r w:rsidR="00D720B6">
        <w:rPr>
          <w:rFonts w:ascii="Times New Roman" w:eastAsia="Calibri" w:hAnsi="Times New Roman" w:cs="Times New Roman"/>
          <w:sz w:val="24"/>
          <w:szCs w:val="24"/>
        </w:rPr>
        <w:t xml:space="preserve"> en Norteamérica en el </w:t>
      </w:r>
      <w:r w:rsidR="00C4204F">
        <w:rPr>
          <w:rFonts w:ascii="Times New Roman" w:eastAsia="Calibri" w:hAnsi="Times New Roman" w:cs="Times New Roman"/>
          <w:sz w:val="24"/>
          <w:szCs w:val="24"/>
        </w:rPr>
        <w:t>2010</w:t>
      </w:r>
      <w:r w:rsidR="00D720B6">
        <w:rPr>
          <w:rFonts w:ascii="Times New Roman" w:eastAsia="Calibri" w:hAnsi="Times New Roman" w:cs="Times New Roman"/>
          <w:sz w:val="24"/>
          <w:szCs w:val="24"/>
        </w:rPr>
        <w:t xml:space="preserve"> </w:t>
      </w:r>
      <w:r w:rsidR="00C4204F" w:rsidRPr="00B56FA3">
        <w:rPr>
          <w:rFonts w:ascii="Times New Roman" w:eastAsia="Calibri" w:hAnsi="Times New Roman" w:cs="Times New Roman"/>
          <w:sz w:val="24"/>
          <w:szCs w:val="24"/>
        </w:rPr>
        <w:t xml:space="preserve"> </w:t>
      </w:r>
      <w:r w:rsidR="00C4204F" w:rsidRPr="0009621B">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que determinaba </w:t>
      </w:r>
      <w:r w:rsidR="00C4204F" w:rsidRPr="0009621B">
        <w:rPr>
          <w:rFonts w:ascii="Times New Roman" w:eastAsia="Calibri" w:hAnsi="Times New Roman" w:cs="Times New Roman"/>
          <w:sz w:val="24"/>
          <w:szCs w:val="24"/>
        </w:rPr>
        <w:t xml:space="preserve"> la no inferioridad entre </w:t>
      </w:r>
      <w:r w:rsidR="006E1B6C">
        <w:rPr>
          <w:rFonts w:ascii="Times New Roman" w:eastAsia="Calibri" w:hAnsi="Times New Roman" w:cs="Times New Roman"/>
          <w:sz w:val="24"/>
          <w:szCs w:val="24"/>
        </w:rPr>
        <w:t>el aclaramiento</w:t>
      </w:r>
      <w:r w:rsidR="00C4204F" w:rsidRPr="0009621B">
        <w:rPr>
          <w:rFonts w:ascii="Times New Roman" w:eastAsia="Calibri" w:hAnsi="Times New Roman" w:cs="Times New Roman"/>
          <w:sz w:val="24"/>
          <w:szCs w:val="24"/>
        </w:rPr>
        <w:t xml:space="preserve"> de lactato y la saturación de o</w:t>
      </w:r>
      <w:r w:rsidR="00D720B6">
        <w:rPr>
          <w:rFonts w:ascii="Times New Roman" w:eastAsia="Calibri" w:hAnsi="Times New Roman" w:cs="Times New Roman"/>
          <w:sz w:val="24"/>
          <w:szCs w:val="24"/>
        </w:rPr>
        <w:t xml:space="preserve">xigeno de sangre venosa central </w:t>
      </w:r>
      <w:r w:rsidR="00C4204F" w:rsidRPr="0009621B">
        <w:rPr>
          <w:rFonts w:ascii="Times New Roman" w:eastAsia="Calibri" w:hAnsi="Times New Roman" w:cs="Times New Roman"/>
          <w:sz w:val="24"/>
          <w:szCs w:val="24"/>
        </w:rPr>
        <w:t>como objetivos de resucitación temprana en sepsis</w:t>
      </w:r>
      <w:r w:rsidR="006E1B6C">
        <w:rPr>
          <w:rFonts w:ascii="Times New Roman" w:eastAsia="Calibri" w:hAnsi="Times New Roman" w:cs="Times New Roman"/>
          <w:sz w:val="24"/>
          <w:szCs w:val="24"/>
        </w:rPr>
        <w:t xml:space="preserve"> severa</w:t>
      </w:r>
      <w:r w:rsidR="00C4204F" w:rsidRPr="0009621B">
        <w:rPr>
          <w:rFonts w:ascii="Times New Roman" w:eastAsia="Calibri" w:hAnsi="Times New Roman" w:cs="Times New Roman"/>
          <w:sz w:val="24"/>
          <w:szCs w:val="24"/>
        </w:rPr>
        <w:t xml:space="preserve"> </w:t>
      </w:r>
      <w:r w:rsidR="00D720B6">
        <w:rPr>
          <w:rFonts w:ascii="Times New Roman" w:eastAsia="Calibri" w:hAnsi="Times New Roman" w:cs="Times New Roman"/>
          <w:sz w:val="24"/>
          <w:szCs w:val="24"/>
        </w:rPr>
        <w:t xml:space="preserve">en </w:t>
      </w:r>
      <w:r w:rsidR="00C4204F" w:rsidRPr="0009621B">
        <w:rPr>
          <w:rFonts w:ascii="Times New Roman" w:eastAsia="Calibri" w:hAnsi="Times New Roman" w:cs="Times New Roman"/>
          <w:sz w:val="24"/>
          <w:szCs w:val="24"/>
        </w:rPr>
        <w:t>un estudio multicéntrico</w:t>
      </w:r>
      <w:r w:rsidR="00D720B6">
        <w:rPr>
          <w:rFonts w:ascii="Times New Roman" w:eastAsia="Calibri" w:hAnsi="Times New Roman" w:cs="Times New Roman"/>
          <w:sz w:val="24"/>
          <w:szCs w:val="24"/>
        </w:rPr>
        <w:t xml:space="preserve"> </w:t>
      </w:r>
      <w:r w:rsidR="00C4204F" w:rsidRPr="0009621B">
        <w:rPr>
          <w:rFonts w:ascii="Times New Roman" w:eastAsia="Calibri" w:hAnsi="Times New Roman" w:cs="Times New Roman"/>
          <w:sz w:val="24"/>
          <w:szCs w:val="24"/>
        </w:rPr>
        <w:t xml:space="preserve"> </w:t>
      </w:r>
      <w:r w:rsidR="006E1B6C">
        <w:rPr>
          <w:rFonts w:ascii="Times New Roman" w:eastAsia="Calibri" w:hAnsi="Times New Roman" w:cs="Times New Roman"/>
          <w:sz w:val="24"/>
          <w:szCs w:val="24"/>
        </w:rPr>
        <w:t>realizado en</w:t>
      </w:r>
      <w:r w:rsidR="00D720B6">
        <w:rPr>
          <w:rFonts w:ascii="Times New Roman" w:eastAsia="Calibri" w:hAnsi="Times New Roman" w:cs="Times New Roman"/>
          <w:sz w:val="24"/>
          <w:szCs w:val="24"/>
        </w:rPr>
        <w:t xml:space="preserve"> </w:t>
      </w:r>
      <w:r w:rsidR="00C4204F" w:rsidRPr="0009621B">
        <w:rPr>
          <w:rFonts w:ascii="Times New Roman" w:eastAsia="Calibri" w:hAnsi="Times New Roman" w:cs="Times New Roman"/>
          <w:sz w:val="24"/>
          <w:szCs w:val="24"/>
        </w:rPr>
        <w:t>300 pacientes; el porcentaje de mortalidad en el grup</w:t>
      </w:r>
      <w:r w:rsidR="00D720B6">
        <w:rPr>
          <w:rFonts w:ascii="Times New Roman" w:eastAsia="Calibri" w:hAnsi="Times New Roman" w:cs="Times New Roman"/>
          <w:sz w:val="24"/>
          <w:szCs w:val="24"/>
        </w:rPr>
        <w:t xml:space="preserve">o con el objetivo de Saturación venosa </w:t>
      </w:r>
      <w:r w:rsidR="00C4204F" w:rsidRPr="0009621B">
        <w:rPr>
          <w:rFonts w:ascii="Times New Roman" w:eastAsia="Calibri" w:hAnsi="Times New Roman" w:cs="Times New Roman"/>
          <w:sz w:val="24"/>
          <w:szCs w:val="24"/>
        </w:rPr>
        <w:t xml:space="preserve"> fue 34 pacientes (23%: IC 95% 17%-30%) comparado con </w:t>
      </w:r>
      <w:r w:rsidR="00D720B6">
        <w:rPr>
          <w:rFonts w:ascii="Times New Roman" w:eastAsia="Calibri" w:hAnsi="Times New Roman" w:cs="Times New Roman"/>
          <w:sz w:val="24"/>
          <w:szCs w:val="24"/>
        </w:rPr>
        <w:t xml:space="preserve">solo </w:t>
      </w:r>
      <w:r w:rsidR="00C4204F" w:rsidRPr="0009621B">
        <w:rPr>
          <w:rFonts w:ascii="Times New Roman" w:eastAsia="Calibri" w:hAnsi="Times New Roman" w:cs="Times New Roman"/>
          <w:sz w:val="24"/>
          <w:szCs w:val="24"/>
        </w:rPr>
        <w:t>25 pa</w:t>
      </w:r>
      <w:r w:rsidR="003C3453">
        <w:rPr>
          <w:rFonts w:ascii="Times New Roman" w:eastAsia="Calibri" w:hAnsi="Times New Roman" w:cs="Times New Roman"/>
          <w:sz w:val="24"/>
          <w:szCs w:val="24"/>
        </w:rPr>
        <w:t>cientes  (17%: IC 95%  11%-24%)</w:t>
      </w:r>
      <w:r w:rsidR="00C4204F" w:rsidRPr="0009621B">
        <w:rPr>
          <w:rFonts w:ascii="Times New Roman" w:eastAsia="Calibri" w:hAnsi="Times New Roman" w:cs="Times New Roman"/>
          <w:sz w:val="24"/>
          <w:szCs w:val="24"/>
        </w:rPr>
        <w:t xml:space="preserve"> </w:t>
      </w:r>
      <w:r w:rsidR="00D720B6">
        <w:rPr>
          <w:rFonts w:ascii="Times New Roman" w:eastAsia="Calibri" w:hAnsi="Times New Roman" w:cs="Times New Roman"/>
          <w:sz w:val="24"/>
          <w:szCs w:val="24"/>
        </w:rPr>
        <w:t xml:space="preserve">en el grupo cuyo objetivo fue  </w:t>
      </w:r>
      <w:r w:rsidR="003C3453">
        <w:rPr>
          <w:rFonts w:ascii="Times New Roman" w:eastAsia="Calibri" w:hAnsi="Times New Roman" w:cs="Times New Roman"/>
          <w:sz w:val="24"/>
          <w:szCs w:val="24"/>
        </w:rPr>
        <w:t xml:space="preserve">el </w:t>
      </w:r>
      <w:r w:rsidR="00D720B6">
        <w:rPr>
          <w:rFonts w:ascii="Times New Roman" w:eastAsia="Calibri" w:hAnsi="Times New Roman" w:cs="Times New Roman"/>
          <w:sz w:val="24"/>
          <w:szCs w:val="24"/>
        </w:rPr>
        <w:t>aclaramiento del lactato</w:t>
      </w:r>
      <w:r w:rsidR="00C4204F">
        <w:rPr>
          <w:rFonts w:ascii="Times New Roman" w:eastAsia="Calibri" w:hAnsi="Times New Roman" w:cs="Times New Roman"/>
          <w:sz w:val="24"/>
          <w:szCs w:val="24"/>
          <w:vertAlign w:val="superscript"/>
        </w:rPr>
        <w:t>13</w:t>
      </w:r>
      <w:r w:rsidR="006E1B6C">
        <w:rPr>
          <w:rFonts w:ascii="Times New Roman" w:eastAsia="Calibri" w:hAnsi="Times New Roman" w:cs="Times New Roman"/>
          <w:sz w:val="24"/>
          <w:szCs w:val="24"/>
        </w:rPr>
        <w:t>. E</w:t>
      </w:r>
      <w:r w:rsidR="009C5B77">
        <w:rPr>
          <w:rFonts w:ascii="Times New Roman" w:eastAsia="Calibri" w:hAnsi="Times New Roman" w:cs="Times New Roman"/>
          <w:sz w:val="24"/>
          <w:szCs w:val="24"/>
        </w:rPr>
        <w:t>n</w:t>
      </w:r>
      <w:r w:rsidR="006E1B6C">
        <w:rPr>
          <w:rFonts w:ascii="Times New Roman" w:eastAsia="Calibri" w:hAnsi="Times New Roman" w:cs="Times New Roman"/>
          <w:sz w:val="24"/>
          <w:szCs w:val="24"/>
        </w:rPr>
        <w:t xml:space="preserve"> nuestro estudio también se reconoce  la utilidad</w:t>
      </w:r>
      <w:r w:rsidR="009C5B77">
        <w:rPr>
          <w:rFonts w:ascii="Times New Roman" w:eastAsia="Calibri" w:hAnsi="Times New Roman" w:cs="Times New Roman"/>
          <w:sz w:val="24"/>
          <w:szCs w:val="24"/>
        </w:rPr>
        <w:t xml:space="preserve"> del aclaramiento de lactato como factor pronóstico de mortalidad, apreciando una tendencia muestral de menor promedio de aclaramiento de lactato sérico en fallecidos respecto a los sobrevivientes. </w:t>
      </w:r>
    </w:p>
    <w:p w:rsidR="003C3453" w:rsidRPr="00C861A9" w:rsidRDefault="003C3453" w:rsidP="003C3453">
      <w:pPr>
        <w:autoSpaceDE w:val="0"/>
        <w:autoSpaceDN w:val="0"/>
        <w:adjustRightInd w:val="0"/>
        <w:spacing w:after="0" w:line="360" w:lineRule="auto"/>
        <w:ind w:left="567"/>
        <w:jc w:val="both"/>
        <w:rPr>
          <w:rFonts w:ascii="Times New Roman" w:eastAsia="Calibri" w:hAnsi="Times New Roman" w:cs="Times New Roman"/>
          <w:sz w:val="24"/>
          <w:szCs w:val="24"/>
        </w:rPr>
      </w:pPr>
    </w:p>
    <w:p w:rsidR="00C861A9" w:rsidRDefault="00C861A9" w:rsidP="00363218">
      <w:pPr>
        <w:spacing w:line="360" w:lineRule="auto"/>
        <w:ind w:left="567"/>
        <w:jc w:val="both"/>
        <w:rPr>
          <w:rFonts w:ascii="Times New Roman" w:eastAsia="Times New Roman" w:hAnsi="Times New Roman" w:cs="Times New Roman"/>
          <w:sz w:val="24"/>
          <w:szCs w:val="24"/>
          <w:lang w:eastAsia="es-PE"/>
        </w:rPr>
      </w:pPr>
      <w:r w:rsidRPr="00C861A9">
        <w:rPr>
          <w:rFonts w:ascii="Times New Roman" w:eastAsia="Times New Roman" w:hAnsi="Times New Roman" w:cs="Times New Roman"/>
          <w:sz w:val="24"/>
          <w:szCs w:val="24"/>
          <w:lang w:eastAsia="es-PE"/>
        </w:rPr>
        <w:t xml:space="preserve">           Describimos también los hallazgos encontrados por </w:t>
      </w:r>
      <w:r w:rsidRPr="00C861A9">
        <w:rPr>
          <w:rFonts w:ascii="Times New Roman" w:eastAsia="Calibri" w:hAnsi="Times New Roman" w:cs="Times New Roman"/>
          <w:b/>
          <w:bCs/>
          <w:sz w:val="24"/>
          <w:szCs w:val="24"/>
        </w:rPr>
        <w:t xml:space="preserve"> </w:t>
      </w:r>
      <w:hyperlink r:id="rId14" w:history="1">
        <w:r w:rsidR="00C4204F" w:rsidRPr="002E2397">
          <w:rPr>
            <w:rFonts w:ascii="Times New Roman" w:eastAsia="Times New Roman" w:hAnsi="Times New Roman" w:cs="Times New Roman"/>
            <w:b/>
            <w:bCs/>
            <w:color w:val="000000" w:themeColor="text1"/>
            <w:sz w:val="24"/>
            <w:szCs w:val="24"/>
            <w:lang w:eastAsia="es-PE" w:bidi="lo-LA"/>
          </w:rPr>
          <w:t>Munde A</w:t>
        </w:r>
      </w:hyperlink>
      <w:r w:rsidR="00C4204F" w:rsidRPr="0009621B">
        <w:rPr>
          <w:rFonts w:ascii="Times New Roman" w:eastAsia="Times New Roman" w:hAnsi="Times New Roman" w:cs="Times New Roman"/>
          <w:b/>
          <w:bCs/>
          <w:color w:val="000000"/>
          <w:sz w:val="24"/>
          <w:szCs w:val="24"/>
          <w:lang w:eastAsia="es-PE" w:bidi="lo-LA"/>
        </w:rPr>
        <w:t>, </w:t>
      </w:r>
      <w:r w:rsidR="00C4204F" w:rsidRPr="00573837">
        <w:rPr>
          <w:rFonts w:ascii="Times New Roman" w:eastAsia="Times New Roman" w:hAnsi="Times New Roman" w:cs="Times New Roman"/>
          <w:b/>
          <w:bCs/>
          <w:color w:val="000000"/>
          <w:sz w:val="24"/>
          <w:szCs w:val="24"/>
          <w:lang w:eastAsia="es-PE" w:bidi="lo-LA"/>
        </w:rPr>
        <w:t>et al</w:t>
      </w:r>
      <w:r w:rsidR="007D0533">
        <w:rPr>
          <w:rFonts w:ascii="Times New Roman" w:eastAsia="Times New Roman" w:hAnsi="Times New Roman" w:cs="Times New Roman"/>
          <w:color w:val="000000"/>
          <w:sz w:val="24"/>
          <w:szCs w:val="24"/>
          <w:lang w:eastAsia="es-PE" w:bidi="lo-LA"/>
        </w:rPr>
        <w:t xml:space="preserve"> en I</w:t>
      </w:r>
      <w:r w:rsidR="00C4204F" w:rsidRPr="00B56FA3">
        <w:rPr>
          <w:rFonts w:ascii="Times New Roman" w:eastAsia="Times New Roman" w:hAnsi="Times New Roman" w:cs="Times New Roman"/>
          <w:color w:val="000000"/>
          <w:sz w:val="24"/>
          <w:szCs w:val="24"/>
          <w:lang w:eastAsia="es-PE" w:bidi="lo-LA"/>
        </w:rPr>
        <w:t xml:space="preserve">ndia, </w:t>
      </w:r>
      <w:r w:rsidR="007D0533">
        <w:rPr>
          <w:rFonts w:ascii="Times New Roman" w:eastAsia="Times New Roman" w:hAnsi="Times New Roman" w:cs="Times New Roman"/>
          <w:color w:val="000000"/>
          <w:sz w:val="24"/>
          <w:szCs w:val="24"/>
          <w:lang w:eastAsia="es-PE" w:bidi="lo-LA"/>
        </w:rPr>
        <w:t xml:space="preserve">en el 2014 quienes </w:t>
      </w:r>
      <w:r w:rsidR="00C4204F" w:rsidRPr="00B56FA3">
        <w:rPr>
          <w:rFonts w:ascii="Times New Roman" w:eastAsia="Times New Roman" w:hAnsi="Times New Roman" w:cs="Times New Roman"/>
          <w:color w:val="000000"/>
          <w:sz w:val="24"/>
          <w:szCs w:val="24"/>
          <w:lang w:eastAsia="es-PE" w:bidi="lo-LA"/>
        </w:rPr>
        <w:t>precisar</w:t>
      </w:r>
      <w:r w:rsidR="007D0533">
        <w:rPr>
          <w:rFonts w:ascii="Times New Roman" w:eastAsia="Times New Roman" w:hAnsi="Times New Roman" w:cs="Times New Roman"/>
          <w:color w:val="000000"/>
          <w:sz w:val="24"/>
          <w:szCs w:val="24"/>
          <w:lang w:eastAsia="es-PE" w:bidi="lo-LA"/>
        </w:rPr>
        <w:t xml:space="preserve">on </w:t>
      </w:r>
      <w:r w:rsidR="00C4204F" w:rsidRPr="00B56FA3">
        <w:rPr>
          <w:rFonts w:ascii="Times New Roman" w:eastAsia="Times New Roman" w:hAnsi="Times New Roman" w:cs="Times New Roman"/>
          <w:color w:val="000000"/>
          <w:sz w:val="24"/>
          <w:szCs w:val="24"/>
          <w:lang w:eastAsia="es-PE" w:bidi="lo-LA"/>
        </w:rPr>
        <w:t xml:space="preserve"> la utilidad del aclaramiento del lactato sérico como predictor de mortalidad en niños con diagnóstico de sepsis severa </w:t>
      </w:r>
      <w:r w:rsidR="007D0533">
        <w:rPr>
          <w:rFonts w:ascii="Times New Roman" w:eastAsia="Times New Roman" w:hAnsi="Times New Roman" w:cs="Times New Roman"/>
          <w:color w:val="000000"/>
          <w:sz w:val="24"/>
          <w:szCs w:val="24"/>
          <w:lang w:eastAsia="es-PE" w:bidi="lo-LA"/>
        </w:rPr>
        <w:t xml:space="preserve">en </w:t>
      </w:r>
      <w:r w:rsidR="00C4204F" w:rsidRPr="00B56FA3">
        <w:rPr>
          <w:rFonts w:ascii="Times New Roman" w:eastAsia="Times New Roman" w:hAnsi="Times New Roman" w:cs="Times New Roman"/>
          <w:color w:val="000000"/>
          <w:sz w:val="24"/>
          <w:szCs w:val="24"/>
          <w:lang w:eastAsia="es-PE" w:bidi="lo-LA"/>
        </w:rPr>
        <w:t xml:space="preserve">un diseño retrospectivo de pruebas diagnósticas observando que la mortalidad fue de hasta 90%en el grupo de pacientes con  aclaramiento </w:t>
      </w:r>
      <w:r w:rsidR="00363218">
        <w:rPr>
          <w:rFonts w:ascii="Times New Roman" w:eastAsia="Times New Roman" w:hAnsi="Times New Roman" w:cs="Times New Roman"/>
          <w:color w:val="000000"/>
          <w:sz w:val="24"/>
          <w:szCs w:val="24"/>
          <w:lang w:eastAsia="es-PE" w:bidi="lo-LA"/>
        </w:rPr>
        <w:t xml:space="preserve">inadecuado </w:t>
      </w:r>
      <w:r w:rsidR="00C4204F" w:rsidRPr="00B56FA3">
        <w:rPr>
          <w:rFonts w:ascii="Times New Roman" w:eastAsia="Times New Roman" w:hAnsi="Times New Roman" w:cs="Times New Roman"/>
          <w:color w:val="000000"/>
          <w:sz w:val="24"/>
          <w:szCs w:val="24"/>
          <w:lang w:eastAsia="es-PE" w:bidi="lo-LA"/>
        </w:rPr>
        <w:t>de lactato m</w:t>
      </w:r>
      <w:r w:rsidR="007D0533">
        <w:rPr>
          <w:rFonts w:ascii="Times New Roman" w:eastAsia="Times New Roman" w:hAnsi="Times New Roman" w:cs="Times New Roman"/>
          <w:color w:val="000000"/>
          <w:sz w:val="24"/>
          <w:szCs w:val="24"/>
          <w:lang w:eastAsia="es-PE" w:bidi="lo-LA"/>
        </w:rPr>
        <w:t xml:space="preserve">ientras que </w:t>
      </w:r>
      <w:r w:rsidR="00C4204F" w:rsidRPr="00B56FA3">
        <w:rPr>
          <w:rFonts w:ascii="Times New Roman" w:eastAsia="Times New Roman" w:hAnsi="Times New Roman" w:cs="Times New Roman"/>
          <w:color w:val="000000"/>
          <w:sz w:val="24"/>
          <w:szCs w:val="24"/>
          <w:lang w:eastAsia="es-PE" w:bidi="lo-LA"/>
        </w:rPr>
        <w:t xml:space="preserve">fue únicamente de 8%  en el grupo con aclaramiento </w:t>
      </w:r>
      <w:r w:rsidR="00363218">
        <w:rPr>
          <w:rFonts w:ascii="Times New Roman" w:eastAsia="Times New Roman" w:hAnsi="Times New Roman" w:cs="Times New Roman"/>
          <w:color w:val="000000"/>
          <w:sz w:val="24"/>
          <w:szCs w:val="24"/>
          <w:lang w:eastAsia="es-PE" w:bidi="lo-LA"/>
        </w:rPr>
        <w:t xml:space="preserve">adecuado </w:t>
      </w:r>
      <w:r w:rsidR="00C4204F" w:rsidRPr="00B56FA3">
        <w:rPr>
          <w:rFonts w:ascii="Times New Roman" w:eastAsia="Times New Roman" w:hAnsi="Times New Roman" w:cs="Times New Roman"/>
          <w:color w:val="000000"/>
          <w:sz w:val="24"/>
          <w:szCs w:val="24"/>
          <w:lang w:eastAsia="es-PE" w:bidi="lo-LA"/>
        </w:rPr>
        <w:t xml:space="preserve">de lactato </w:t>
      </w:r>
      <w:r w:rsidR="007D0533">
        <w:rPr>
          <w:rFonts w:ascii="Times New Roman" w:eastAsia="Times New Roman" w:hAnsi="Times New Roman" w:cs="Times New Roman"/>
          <w:color w:val="000000"/>
          <w:sz w:val="24"/>
          <w:szCs w:val="24"/>
          <w:lang w:eastAsia="es-PE" w:bidi="lo-LA"/>
        </w:rPr>
        <w:t>(p&lt;0.01)</w:t>
      </w:r>
      <w:r w:rsidR="007D0533">
        <w:rPr>
          <w:rFonts w:ascii="Times New Roman" w:eastAsia="Times New Roman" w:hAnsi="Times New Roman" w:cs="Times New Roman"/>
          <w:color w:val="000000"/>
          <w:sz w:val="24"/>
          <w:szCs w:val="24"/>
          <w:vertAlign w:val="superscript"/>
          <w:lang w:eastAsia="es-PE" w:bidi="lo-LA"/>
        </w:rPr>
        <w:t>17</w:t>
      </w:r>
      <w:r w:rsidR="007D0533">
        <w:rPr>
          <w:rFonts w:ascii="Times New Roman" w:eastAsia="Times New Roman" w:hAnsi="Times New Roman" w:cs="Times New Roman"/>
          <w:color w:val="000000"/>
          <w:sz w:val="24"/>
          <w:szCs w:val="24"/>
          <w:lang w:eastAsia="es-PE" w:bidi="lo-LA"/>
        </w:rPr>
        <w:t>.</w:t>
      </w:r>
      <w:r w:rsidR="003C3453">
        <w:rPr>
          <w:rFonts w:ascii="Times New Roman" w:eastAsia="Times New Roman" w:hAnsi="Times New Roman" w:cs="Times New Roman"/>
          <w:color w:val="000000"/>
          <w:sz w:val="24"/>
          <w:szCs w:val="24"/>
          <w:lang w:eastAsia="es-PE" w:bidi="lo-LA"/>
        </w:rPr>
        <w:t xml:space="preserve"> Al evaluar sus res</w:t>
      </w:r>
      <w:r w:rsidR="00363218">
        <w:rPr>
          <w:rFonts w:ascii="Times New Roman" w:eastAsia="Times New Roman" w:hAnsi="Times New Roman" w:cs="Times New Roman"/>
          <w:color w:val="000000"/>
          <w:sz w:val="24"/>
          <w:szCs w:val="24"/>
          <w:lang w:eastAsia="es-PE" w:bidi="lo-LA"/>
        </w:rPr>
        <w:t xml:space="preserve">ultados con los obtenidos en nuestro </w:t>
      </w:r>
      <w:r w:rsidR="003C3453">
        <w:rPr>
          <w:rFonts w:ascii="Times New Roman" w:eastAsia="Times New Roman" w:hAnsi="Times New Roman" w:cs="Times New Roman"/>
          <w:color w:val="000000"/>
          <w:sz w:val="24"/>
          <w:szCs w:val="24"/>
          <w:lang w:eastAsia="es-PE" w:bidi="lo-LA"/>
        </w:rPr>
        <w:t>estudio, se corrobora también</w:t>
      </w:r>
      <w:r w:rsidR="003C3453">
        <w:rPr>
          <w:rFonts w:ascii="Times New Roman" w:eastAsia="Times New Roman" w:hAnsi="Times New Roman" w:cs="Times New Roman"/>
          <w:sz w:val="24"/>
          <w:szCs w:val="24"/>
          <w:lang w:eastAsia="es-PE"/>
        </w:rPr>
        <w:t xml:space="preserve"> </w:t>
      </w:r>
      <w:r w:rsidRPr="00C861A9">
        <w:rPr>
          <w:rFonts w:ascii="Times New Roman" w:eastAsia="Times New Roman" w:hAnsi="Times New Roman" w:cs="Times New Roman"/>
          <w:sz w:val="24"/>
          <w:szCs w:val="24"/>
          <w:lang w:eastAsia="es-PE"/>
        </w:rPr>
        <w:t xml:space="preserve">que el grupo </w:t>
      </w:r>
      <w:r w:rsidR="00972859">
        <w:rPr>
          <w:rFonts w:ascii="Times New Roman" w:eastAsia="Times New Roman" w:hAnsi="Times New Roman" w:cs="Times New Roman"/>
          <w:sz w:val="24"/>
          <w:szCs w:val="24"/>
          <w:lang w:eastAsia="es-PE"/>
        </w:rPr>
        <w:t xml:space="preserve">de fallecidos tiene un aclaramiento </w:t>
      </w:r>
      <w:r w:rsidRPr="00C861A9">
        <w:rPr>
          <w:rFonts w:ascii="Times New Roman" w:eastAsia="Times New Roman" w:hAnsi="Times New Roman" w:cs="Times New Roman"/>
          <w:sz w:val="24"/>
          <w:szCs w:val="24"/>
          <w:lang w:eastAsia="es-PE"/>
        </w:rPr>
        <w:t xml:space="preserve">promedio </w:t>
      </w:r>
      <w:r w:rsidR="000E3E5D">
        <w:rPr>
          <w:rFonts w:ascii="Times New Roman" w:eastAsia="Times New Roman" w:hAnsi="Times New Roman" w:cs="Times New Roman"/>
          <w:sz w:val="24"/>
          <w:szCs w:val="24"/>
          <w:lang w:eastAsia="es-PE"/>
        </w:rPr>
        <w:t xml:space="preserve">significativamente menor que el grupo </w:t>
      </w:r>
      <w:r w:rsidR="00972859">
        <w:rPr>
          <w:rFonts w:ascii="Times New Roman" w:eastAsia="Times New Roman" w:hAnsi="Times New Roman" w:cs="Times New Roman"/>
          <w:sz w:val="24"/>
          <w:szCs w:val="24"/>
          <w:lang w:eastAsia="es-PE"/>
        </w:rPr>
        <w:t xml:space="preserve">de sobrevivientes y </w:t>
      </w:r>
      <w:r w:rsidRPr="00C861A9">
        <w:rPr>
          <w:rFonts w:ascii="Times New Roman" w:eastAsia="Times New Roman" w:hAnsi="Times New Roman" w:cs="Times New Roman"/>
          <w:sz w:val="24"/>
          <w:szCs w:val="24"/>
          <w:lang w:eastAsia="es-PE"/>
        </w:rPr>
        <w:t xml:space="preserve">a </w:t>
      </w:r>
      <w:r w:rsidR="000E3E5D" w:rsidRPr="00C861A9">
        <w:rPr>
          <w:rFonts w:ascii="Times New Roman" w:eastAsia="Times New Roman" w:hAnsi="Times New Roman" w:cs="Times New Roman"/>
          <w:sz w:val="24"/>
          <w:szCs w:val="24"/>
          <w:lang w:eastAsia="es-PE"/>
        </w:rPr>
        <w:t>través</w:t>
      </w:r>
      <w:r w:rsidRPr="00C861A9">
        <w:rPr>
          <w:rFonts w:ascii="Times New Roman" w:eastAsia="Times New Roman" w:hAnsi="Times New Roman" w:cs="Times New Roman"/>
          <w:sz w:val="24"/>
          <w:szCs w:val="24"/>
          <w:lang w:eastAsia="es-PE"/>
        </w:rPr>
        <w:t xml:space="preserve"> de la prueba </w:t>
      </w:r>
      <w:r w:rsidR="007222D5">
        <w:rPr>
          <w:rFonts w:ascii="Times New Roman" w:eastAsia="Times New Roman" w:hAnsi="Times New Roman" w:cs="Times New Roman"/>
          <w:sz w:val="24"/>
          <w:szCs w:val="24"/>
          <w:lang w:eastAsia="es-PE"/>
        </w:rPr>
        <w:t xml:space="preserve"> </w:t>
      </w:r>
      <w:r w:rsidRPr="00C861A9">
        <w:rPr>
          <w:rFonts w:ascii="Times New Roman" w:eastAsia="Times New Roman" w:hAnsi="Times New Roman" w:cs="Times New Roman"/>
          <w:sz w:val="24"/>
          <w:szCs w:val="24"/>
          <w:lang w:eastAsia="es-PE"/>
        </w:rPr>
        <w:t xml:space="preserve">t de student se </w:t>
      </w:r>
      <w:r w:rsidR="000E3E5D">
        <w:rPr>
          <w:rFonts w:ascii="Times New Roman" w:eastAsia="Times New Roman" w:hAnsi="Times New Roman" w:cs="Times New Roman"/>
          <w:sz w:val="24"/>
          <w:szCs w:val="24"/>
          <w:lang w:eastAsia="es-PE"/>
        </w:rPr>
        <w:t xml:space="preserve">verifica que </w:t>
      </w:r>
      <w:r w:rsidRPr="00C861A9">
        <w:rPr>
          <w:rFonts w:ascii="Times New Roman" w:eastAsia="Times New Roman" w:hAnsi="Times New Roman" w:cs="Times New Roman"/>
          <w:sz w:val="24"/>
          <w:szCs w:val="24"/>
          <w:lang w:eastAsia="es-PE"/>
        </w:rPr>
        <w:t xml:space="preserve">esta tendencia se proyectara además a nivel poblacional, </w:t>
      </w:r>
      <w:r w:rsidR="00C4204F">
        <w:rPr>
          <w:rFonts w:ascii="Times New Roman" w:eastAsia="Times New Roman" w:hAnsi="Times New Roman" w:cs="Times New Roman"/>
          <w:sz w:val="24"/>
          <w:szCs w:val="24"/>
          <w:lang w:eastAsia="es-PE"/>
        </w:rPr>
        <w:t xml:space="preserve"> siendo u</w:t>
      </w:r>
      <w:r w:rsidRPr="00C861A9">
        <w:rPr>
          <w:rFonts w:ascii="Times New Roman" w:eastAsia="Times New Roman" w:hAnsi="Times New Roman" w:cs="Times New Roman"/>
          <w:sz w:val="24"/>
          <w:szCs w:val="24"/>
          <w:lang w:eastAsia="es-PE"/>
        </w:rPr>
        <w:t>n análisis adicional que guarda sentido con la asociación verificada anteriormente.</w:t>
      </w:r>
    </w:p>
    <w:p w:rsidR="00363218" w:rsidRPr="00363218" w:rsidRDefault="00363218" w:rsidP="00363218">
      <w:pPr>
        <w:spacing w:line="360" w:lineRule="auto"/>
        <w:ind w:left="567"/>
        <w:jc w:val="both"/>
        <w:rPr>
          <w:rFonts w:ascii="Times New Roman" w:eastAsia="Times New Roman" w:hAnsi="Times New Roman" w:cs="Times New Roman"/>
          <w:sz w:val="24"/>
          <w:szCs w:val="24"/>
          <w:lang w:eastAsia="es-PE"/>
        </w:rPr>
      </w:pPr>
    </w:p>
    <w:p w:rsidR="00A27644" w:rsidRPr="00C24B83" w:rsidRDefault="007D0533" w:rsidP="00C24B83">
      <w:pPr>
        <w:spacing w:after="0" w:line="360" w:lineRule="auto"/>
        <w:ind w:left="567"/>
        <w:jc w:val="both"/>
        <w:rPr>
          <w:rFonts w:ascii="Times New Roman" w:eastAsia="Times New Roman" w:hAnsi="Times New Roman" w:cs="Times New Roman"/>
          <w:color w:val="000000"/>
          <w:sz w:val="24"/>
          <w:szCs w:val="24"/>
          <w:lang w:eastAsia="es-PE" w:bidi="lo-LA"/>
        </w:rPr>
      </w:pPr>
      <w:r w:rsidRPr="00C861A9">
        <w:rPr>
          <w:rFonts w:ascii="Times New Roman" w:eastAsia="Times New Roman" w:hAnsi="Times New Roman" w:cs="Times New Roman"/>
          <w:noProof/>
          <w:sz w:val="24"/>
          <w:szCs w:val="24"/>
          <w:lang w:eastAsia="es-PE"/>
        </w:rPr>
        <w:t xml:space="preserve">        </w:t>
      </w:r>
      <w:r w:rsidR="003C3453">
        <w:rPr>
          <w:rFonts w:ascii="Times New Roman" w:eastAsia="Times New Roman" w:hAnsi="Times New Roman" w:cs="Times New Roman"/>
          <w:noProof/>
          <w:sz w:val="24"/>
          <w:szCs w:val="24"/>
          <w:lang w:eastAsia="es-PE"/>
        </w:rPr>
        <w:t xml:space="preserve">  </w:t>
      </w:r>
      <w:r w:rsidRPr="00C861A9">
        <w:rPr>
          <w:rFonts w:ascii="Times New Roman" w:eastAsia="Times New Roman" w:hAnsi="Times New Roman" w:cs="Times New Roman"/>
          <w:bCs/>
          <w:kern w:val="36"/>
          <w:sz w:val="24"/>
          <w:szCs w:val="24"/>
          <w:lang w:eastAsia="es-PE"/>
        </w:rPr>
        <w:t>Consideramos también las tendencias descritas por</w:t>
      </w:r>
      <w:r w:rsidR="002E2397">
        <w:rPr>
          <w:rFonts w:ascii="Times New Roman" w:eastAsia="Times New Roman" w:hAnsi="Times New Roman" w:cs="Times New Roman"/>
          <w:b/>
          <w:bCs/>
          <w:color w:val="333333"/>
          <w:sz w:val="24"/>
          <w:szCs w:val="24"/>
          <w:lang w:eastAsia="es-PE" w:bidi="lo-LA"/>
        </w:rPr>
        <w:t xml:space="preserve"> </w:t>
      </w:r>
      <w:r w:rsidRPr="002E2397">
        <w:rPr>
          <w:rFonts w:ascii="Times New Roman" w:eastAsia="Times New Roman" w:hAnsi="Times New Roman" w:cs="Times New Roman"/>
          <w:b/>
          <w:bCs/>
          <w:color w:val="000000" w:themeColor="text1"/>
          <w:sz w:val="24"/>
          <w:szCs w:val="24"/>
          <w:lang w:eastAsia="es-PE" w:bidi="lo-LA"/>
        </w:rPr>
        <w:t>Kim Y</w:t>
      </w:r>
      <w:r w:rsidRPr="00B56FA3">
        <w:rPr>
          <w:rFonts w:ascii="Times New Roman" w:eastAsia="Times New Roman" w:hAnsi="Times New Roman" w:cs="Times New Roman"/>
          <w:b/>
          <w:bCs/>
          <w:color w:val="000000"/>
          <w:sz w:val="24"/>
          <w:szCs w:val="24"/>
          <w:lang w:eastAsia="es-PE" w:bidi="lo-LA"/>
        </w:rPr>
        <w:t>, et al</w:t>
      </w:r>
      <w:r>
        <w:rPr>
          <w:rFonts w:ascii="Times New Roman" w:eastAsia="Times New Roman" w:hAnsi="Times New Roman" w:cs="Times New Roman"/>
          <w:color w:val="000000"/>
          <w:sz w:val="24"/>
          <w:szCs w:val="24"/>
          <w:lang w:eastAsia="es-PE" w:bidi="lo-LA"/>
        </w:rPr>
        <w:t xml:space="preserve"> en </w:t>
      </w:r>
      <w:r w:rsidRPr="00B56FA3">
        <w:rPr>
          <w:rFonts w:ascii="Times New Roman" w:eastAsia="Times New Roman" w:hAnsi="Times New Roman" w:cs="Times New Roman"/>
          <w:color w:val="000000"/>
          <w:sz w:val="24"/>
          <w:szCs w:val="24"/>
          <w:lang w:eastAsia="es-PE" w:bidi="lo-LA"/>
        </w:rPr>
        <w:t xml:space="preserve">China, </w:t>
      </w:r>
      <w:r>
        <w:rPr>
          <w:rFonts w:ascii="Times New Roman" w:eastAsia="Times New Roman" w:hAnsi="Times New Roman" w:cs="Times New Roman"/>
          <w:color w:val="000000"/>
          <w:sz w:val="24"/>
          <w:szCs w:val="24"/>
          <w:lang w:eastAsia="es-PE" w:bidi="lo-LA"/>
        </w:rPr>
        <w:t xml:space="preserve">en el 2013 quienes </w:t>
      </w:r>
      <w:r w:rsidRPr="00B56FA3">
        <w:rPr>
          <w:rFonts w:ascii="Times New Roman" w:eastAsia="Times New Roman" w:hAnsi="Times New Roman" w:cs="Times New Roman"/>
          <w:color w:val="000000"/>
          <w:sz w:val="24"/>
          <w:szCs w:val="24"/>
          <w:lang w:eastAsia="es-PE" w:bidi="lo-LA"/>
        </w:rPr>
        <w:t xml:space="preserve"> evaluar</w:t>
      </w:r>
      <w:r>
        <w:rPr>
          <w:rFonts w:ascii="Times New Roman" w:eastAsia="Times New Roman" w:hAnsi="Times New Roman" w:cs="Times New Roman"/>
          <w:color w:val="000000"/>
          <w:sz w:val="24"/>
          <w:szCs w:val="24"/>
          <w:lang w:eastAsia="es-PE" w:bidi="lo-LA"/>
        </w:rPr>
        <w:t xml:space="preserve">on  el aclaramiento del </w:t>
      </w:r>
      <w:r w:rsidRPr="00B56FA3">
        <w:rPr>
          <w:rFonts w:ascii="Times New Roman" w:eastAsia="Times New Roman" w:hAnsi="Times New Roman" w:cs="Times New Roman"/>
          <w:color w:val="000000"/>
          <w:sz w:val="24"/>
          <w:szCs w:val="24"/>
          <w:lang w:eastAsia="es-PE" w:bidi="lo-LA"/>
        </w:rPr>
        <w:t xml:space="preserve">lactato sérico  como pronóstico de mortalidad </w:t>
      </w:r>
      <w:r>
        <w:rPr>
          <w:rFonts w:ascii="Times New Roman" w:eastAsia="Times New Roman" w:hAnsi="Times New Roman" w:cs="Times New Roman"/>
          <w:color w:val="000000"/>
          <w:sz w:val="24"/>
          <w:szCs w:val="24"/>
          <w:lang w:eastAsia="es-PE" w:bidi="lo-LA"/>
        </w:rPr>
        <w:t xml:space="preserve"> en </w:t>
      </w:r>
      <w:r w:rsidRPr="00B56FA3">
        <w:rPr>
          <w:rFonts w:ascii="Times New Roman" w:eastAsia="Times New Roman" w:hAnsi="Times New Roman" w:cs="Times New Roman"/>
          <w:color w:val="000000"/>
          <w:sz w:val="24"/>
          <w:szCs w:val="24"/>
          <w:lang w:eastAsia="es-PE" w:bidi="lo-LA"/>
        </w:rPr>
        <w:t xml:space="preserve">shock séptico </w:t>
      </w:r>
      <w:r>
        <w:rPr>
          <w:rFonts w:ascii="Times New Roman" w:eastAsia="Times New Roman" w:hAnsi="Times New Roman" w:cs="Times New Roman"/>
          <w:color w:val="000000"/>
          <w:sz w:val="24"/>
          <w:szCs w:val="24"/>
          <w:lang w:eastAsia="es-PE" w:bidi="lo-LA"/>
        </w:rPr>
        <w:t xml:space="preserve">en </w:t>
      </w:r>
      <w:r w:rsidRPr="00B56FA3">
        <w:rPr>
          <w:rFonts w:ascii="Times New Roman" w:eastAsia="Times New Roman" w:hAnsi="Times New Roman" w:cs="Times New Roman"/>
          <w:color w:val="000000"/>
          <w:sz w:val="24"/>
          <w:szCs w:val="24"/>
          <w:lang w:eastAsia="es-PE" w:bidi="lo-LA"/>
        </w:rPr>
        <w:t xml:space="preserve">un estudio retrospectivo de pruebas diagnósticas en </w:t>
      </w:r>
      <w:r w:rsidRPr="00B56FA3">
        <w:rPr>
          <w:rFonts w:ascii="Times New Roman" w:eastAsia="Times New Roman" w:hAnsi="Times New Roman" w:cs="Times New Roman"/>
          <w:color w:val="000000"/>
          <w:sz w:val="24"/>
          <w:szCs w:val="24"/>
          <w:lang w:eastAsia="es-PE" w:bidi="lo-LA"/>
        </w:rPr>
        <w:lastRenderedPageBreak/>
        <w:t xml:space="preserve">cuanto al promedio de aclaramiento de los </w:t>
      </w:r>
      <w:r w:rsidR="00A14ED4">
        <w:rPr>
          <w:rFonts w:ascii="Times New Roman" w:eastAsia="Times New Roman" w:hAnsi="Times New Roman" w:cs="Times New Roman"/>
          <w:color w:val="000000"/>
          <w:sz w:val="24"/>
          <w:szCs w:val="24"/>
          <w:lang w:eastAsia="es-PE" w:bidi="lo-LA"/>
        </w:rPr>
        <w:t xml:space="preserve">fallecidos </w:t>
      </w:r>
      <w:r w:rsidRPr="00B56FA3">
        <w:rPr>
          <w:rFonts w:ascii="Times New Roman" w:eastAsia="Times New Roman" w:hAnsi="Times New Roman" w:cs="Times New Roman"/>
          <w:color w:val="000000"/>
          <w:sz w:val="24"/>
          <w:szCs w:val="24"/>
          <w:lang w:eastAsia="es-PE" w:bidi="lo-LA"/>
        </w:rPr>
        <w:t xml:space="preserve">respecto de los </w:t>
      </w:r>
      <w:r w:rsidR="00A14ED4">
        <w:rPr>
          <w:rFonts w:ascii="Times New Roman" w:eastAsia="Times New Roman" w:hAnsi="Times New Roman" w:cs="Times New Roman"/>
          <w:color w:val="000000"/>
          <w:sz w:val="24"/>
          <w:szCs w:val="24"/>
          <w:lang w:eastAsia="es-PE" w:bidi="lo-LA"/>
        </w:rPr>
        <w:t xml:space="preserve">sobrevivientes </w:t>
      </w:r>
      <w:r w:rsidRPr="00B56FA3">
        <w:rPr>
          <w:rFonts w:ascii="Times New Roman" w:eastAsia="Times New Roman" w:hAnsi="Times New Roman" w:cs="Times New Roman"/>
          <w:color w:val="000000"/>
          <w:sz w:val="24"/>
          <w:szCs w:val="24"/>
          <w:lang w:eastAsia="es-PE" w:bidi="lo-LA"/>
        </w:rPr>
        <w:t xml:space="preserve">fueron de </w:t>
      </w:r>
      <w:r w:rsidRPr="00B56FA3">
        <w:rPr>
          <w:rFonts w:ascii="Times New Roman" w:hAnsi="Times New Roman" w:cs="Times New Roman"/>
          <w:sz w:val="24"/>
          <w:szCs w:val="24"/>
        </w:rPr>
        <w:t xml:space="preserve"> </w:t>
      </w:r>
      <w:r>
        <w:rPr>
          <w:rFonts w:ascii="Times New Roman" w:eastAsia="Times New Roman" w:hAnsi="Times New Roman" w:cs="Times New Roman"/>
          <w:color w:val="000000"/>
          <w:sz w:val="24"/>
          <w:szCs w:val="24"/>
          <w:lang w:eastAsia="es-PE" w:bidi="lo-LA"/>
        </w:rPr>
        <w:t xml:space="preserve">30.8 ± 75.6% </w:t>
      </w:r>
      <w:r w:rsidR="00A14ED4">
        <w:rPr>
          <w:rFonts w:ascii="Times New Roman" w:eastAsia="Times New Roman" w:hAnsi="Times New Roman" w:cs="Times New Roman"/>
          <w:color w:val="000000"/>
          <w:sz w:val="24"/>
          <w:szCs w:val="24"/>
          <w:lang w:eastAsia="es-PE" w:bidi="lo-LA"/>
        </w:rPr>
        <w:t xml:space="preserve">  y </w:t>
      </w:r>
      <w:r w:rsidR="00A14ED4" w:rsidRPr="00B56FA3">
        <w:rPr>
          <w:rFonts w:ascii="Times New Roman" w:eastAsia="Times New Roman" w:hAnsi="Times New Roman" w:cs="Times New Roman"/>
          <w:color w:val="000000"/>
          <w:sz w:val="24"/>
          <w:szCs w:val="24"/>
          <w:lang w:eastAsia="es-PE" w:bidi="lo-LA"/>
        </w:rPr>
        <w:t>32.8</w:t>
      </w:r>
      <w:r w:rsidR="003C3453">
        <w:rPr>
          <w:rFonts w:ascii="Times New Roman" w:eastAsia="Times New Roman" w:hAnsi="Times New Roman" w:cs="Times New Roman"/>
          <w:color w:val="000000"/>
          <w:sz w:val="24"/>
          <w:szCs w:val="24"/>
          <w:lang w:eastAsia="es-PE" w:bidi="lo-LA"/>
        </w:rPr>
        <w:t xml:space="preserve"> ± 63.4 respectivamente, </w:t>
      </w:r>
      <w:r w:rsidR="00A14ED4">
        <w:rPr>
          <w:rFonts w:ascii="Times New Roman" w:eastAsia="Times New Roman" w:hAnsi="Times New Roman" w:cs="Times New Roman"/>
          <w:color w:val="000000"/>
          <w:sz w:val="24"/>
          <w:szCs w:val="24"/>
          <w:lang w:eastAsia="es-PE" w:bidi="lo-LA"/>
        </w:rPr>
        <w:t xml:space="preserve"> </w:t>
      </w:r>
      <w:r>
        <w:rPr>
          <w:rFonts w:ascii="Times New Roman" w:eastAsia="Times New Roman" w:hAnsi="Times New Roman" w:cs="Times New Roman"/>
          <w:color w:val="000000"/>
          <w:sz w:val="24"/>
          <w:szCs w:val="24"/>
          <w:lang w:eastAsia="es-PE" w:bidi="lo-LA"/>
        </w:rPr>
        <w:t>siendo</w:t>
      </w:r>
      <w:r w:rsidRPr="00B56FA3">
        <w:rPr>
          <w:rFonts w:ascii="Times New Roman" w:eastAsia="Times New Roman" w:hAnsi="Times New Roman" w:cs="Times New Roman"/>
          <w:color w:val="000000"/>
          <w:sz w:val="24"/>
          <w:szCs w:val="24"/>
          <w:lang w:eastAsia="es-PE" w:bidi="lo-LA"/>
        </w:rPr>
        <w:t xml:space="preserve"> una diferencia significativa en relación a mortalidad con respecto a este marcador</w:t>
      </w:r>
      <w:r>
        <w:rPr>
          <w:rFonts w:ascii="Times New Roman" w:eastAsia="Times New Roman" w:hAnsi="Times New Roman" w:cs="Times New Roman"/>
          <w:color w:val="000000"/>
          <w:sz w:val="24"/>
          <w:szCs w:val="24"/>
          <w:vertAlign w:val="superscript"/>
          <w:lang w:eastAsia="es-PE" w:bidi="lo-LA"/>
        </w:rPr>
        <w:t>16</w:t>
      </w:r>
      <w:r w:rsidR="00C24B83">
        <w:rPr>
          <w:rFonts w:ascii="Times New Roman" w:eastAsia="Times New Roman" w:hAnsi="Times New Roman" w:cs="Times New Roman"/>
          <w:color w:val="000000"/>
          <w:sz w:val="24"/>
          <w:szCs w:val="24"/>
          <w:lang w:eastAsia="es-PE" w:bidi="lo-LA"/>
        </w:rPr>
        <w:t>. Al ser nuestro estudio también retrospectivo y</w:t>
      </w:r>
      <w:r w:rsidR="00A27644" w:rsidRPr="00A27644">
        <w:rPr>
          <w:rFonts w:ascii="Times New Roman" w:eastAsia="Times New Roman" w:hAnsi="Times New Roman" w:cs="Times New Roman"/>
          <w:bCs/>
          <w:sz w:val="24"/>
          <w:szCs w:val="24"/>
          <w:lang w:eastAsia="es-PE"/>
        </w:rPr>
        <w:t xml:space="preserve"> aplica</w:t>
      </w:r>
      <w:r w:rsidR="00C24B83">
        <w:rPr>
          <w:rFonts w:ascii="Times New Roman" w:eastAsia="Times New Roman" w:hAnsi="Times New Roman" w:cs="Times New Roman"/>
          <w:bCs/>
          <w:sz w:val="24"/>
          <w:szCs w:val="24"/>
          <w:lang w:eastAsia="es-PE"/>
        </w:rPr>
        <w:t>r</w:t>
      </w:r>
      <w:r w:rsidR="00A27644" w:rsidRPr="00A27644">
        <w:rPr>
          <w:rFonts w:ascii="Times New Roman" w:eastAsia="Times New Roman" w:hAnsi="Times New Roman" w:cs="Times New Roman"/>
          <w:bCs/>
          <w:sz w:val="24"/>
          <w:szCs w:val="24"/>
          <w:lang w:eastAsia="es-PE"/>
        </w:rPr>
        <w:t xml:space="preserve"> una comparación similar en función de los promedios de </w:t>
      </w:r>
      <w:r w:rsidR="00C24B83">
        <w:rPr>
          <w:rFonts w:ascii="Times New Roman" w:eastAsia="Times New Roman" w:hAnsi="Times New Roman" w:cs="Times New Roman"/>
          <w:bCs/>
          <w:sz w:val="24"/>
          <w:szCs w:val="24"/>
          <w:lang w:eastAsia="es-PE"/>
        </w:rPr>
        <w:t>aclaramiento entre los grupos de estudio, se aprecian muchas similitudes en cuanto a los resultados obtenidos , e</w:t>
      </w:r>
      <w:r w:rsidR="00A27644" w:rsidRPr="00A27644">
        <w:rPr>
          <w:rFonts w:ascii="Times New Roman" w:eastAsia="Times New Roman" w:hAnsi="Times New Roman" w:cs="Times New Roman"/>
          <w:bCs/>
          <w:sz w:val="24"/>
          <w:szCs w:val="24"/>
          <w:lang w:eastAsia="es-PE"/>
        </w:rPr>
        <w:t xml:space="preserve">videnciando una </w:t>
      </w:r>
      <w:r w:rsidR="00A27644">
        <w:rPr>
          <w:rFonts w:ascii="Times New Roman" w:eastAsia="Times New Roman" w:hAnsi="Times New Roman" w:cs="Times New Roman"/>
          <w:bCs/>
          <w:sz w:val="24"/>
          <w:szCs w:val="24"/>
          <w:lang w:eastAsia="es-PE"/>
        </w:rPr>
        <w:t xml:space="preserve">tendencia común </w:t>
      </w:r>
      <w:r w:rsidR="00C24B83">
        <w:rPr>
          <w:rFonts w:ascii="Times New Roman" w:eastAsia="Times New Roman" w:hAnsi="Times New Roman" w:cs="Times New Roman"/>
          <w:bCs/>
          <w:sz w:val="24"/>
          <w:szCs w:val="24"/>
          <w:lang w:eastAsia="es-PE"/>
        </w:rPr>
        <w:t>y demostrando que  el insuficiente</w:t>
      </w:r>
      <w:r w:rsidR="00363218">
        <w:rPr>
          <w:rFonts w:ascii="Times New Roman" w:eastAsia="Times New Roman" w:hAnsi="Times New Roman" w:cs="Times New Roman"/>
          <w:bCs/>
          <w:sz w:val="24"/>
          <w:szCs w:val="24"/>
          <w:lang w:eastAsia="es-PE"/>
        </w:rPr>
        <w:t xml:space="preserve"> aclaramiento de lactato sérico</w:t>
      </w:r>
      <w:r w:rsidR="00C24B83">
        <w:rPr>
          <w:rFonts w:ascii="Times New Roman" w:eastAsia="Times New Roman" w:hAnsi="Times New Roman" w:cs="Times New Roman"/>
          <w:bCs/>
          <w:sz w:val="24"/>
          <w:szCs w:val="24"/>
          <w:lang w:eastAsia="es-PE"/>
        </w:rPr>
        <w:t xml:space="preserve"> representa un importante factor de riesgo de mortalidad.. También, se aprecia que </w:t>
      </w:r>
      <w:r w:rsidR="00A27644">
        <w:rPr>
          <w:rFonts w:ascii="Times New Roman" w:eastAsia="Times New Roman" w:hAnsi="Times New Roman" w:cs="Times New Roman"/>
          <w:bCs/>
          <w:sz w:val="24"/>
          <w:szCs w:val="24"/>
          <w:lang w:eastAsia="es-PE"/>
        </w:rPr>
        <w:t>la brecha de promedios muestra fue más contundente en nuestro análisis.</w:t>
      </w:r>
    </w:p>
    <w:p w:rsidR="00A27644" w:rsidRDefault="00A27644" w:rsidP="00A27644">
      <w:pPr>
        <w:spacing w:after="0" w:line="360" w:lineRule="auto"/>
        <w:ind w:left="567"/>
        <w:jc w:val="both"/>
        <w:rPr>
          <w:rFonts w:ascii="Times New Roman" w:eastAsia="Times New Roman" w:hAnsi="Times New Roman" w:cs="Times New Roman"/>
          <w:bCs/>
          <w:sz w:val="24"/>
          <w:szCs w:val="24"/>
          <w:lang w:eastAsia="es-PE"/>
        </w:rPr>
      </w:pPr>
    </w:p>
    <w:p w:rsidR="00A27644" w:rsidRPr="00A27644" w:rsidRDefault="007222D5" w:rsidP="00A27644">
      <w:pPr>
        <w:spacing w:after="0" w:line="360" w:lineRule="auto"/>
        <w:ind w:left="567"/>
        <w:jc w:val="both"/>
        <w:rPr>
          <w:rFonts w:ascii="Times New Roman" w:eastAsia="Times New Roman" w:hAnsi="Times New Roman" w:cs="Times New Roman"/>
          <w:bCs/>
          <w:sz w:val="24"/>
          <w:szCs w:val="24"/>
          <w:lang w:eastAsia="es-PE"/>
        </w:rPr>
      </w:pPr>
      <w:r>
        <w:rPr>
          <w:rFonts w:ascii="Times New Roman" w:eastAsia="Times New Roman" w:hAnsi="Times New Roman" w:cs="Times New Roman"/>
          <w:bCs/>
          <w:sz w:val="24"/>
          <w:szCs w:val="24"/>
          <w:lang w:eastAsia="es-PE"/>
        </w:rPr>
        <w:t xml:space="preserve">       </w:t>
      </w:r>
      <w:r w:rsidR="00A27644">
        <w:rPr>
          <w:rFonts w:ascii="Times New Roman" w:eastAsia="Times New Roman" w:hAnsi="Times New Roman" w:cs="Times New Roman"/>
          <w:bCs/>
          <w:sz w:val="24"/>
          <w:szCs w:val="24"/>
          <w:lang w:eastAsia="es-PE"/>
        </w:rPr>
        <w:t>Si bien es conocida la asociación entre la hiperlactacidemia y el pronóstico desfavorable en el contexto de sepsis severa y shock séptico tanto en pacientes adultos como pediátricos; existe considerable evidencia en cuanto a la utilidad del lactato sérico arterial  no solo como marcador puntual sino también como marcador evolutivo expresado por medio de su aclaramiento</w:t>
      </w:r>
      <w:r w:rsidR="00685EDE">
        <w:rPr>
          <w:rFonts w:ascii="Times New Roman" w:eastAsia="Times New Roman" w:hAnsi="Times New Roman" w:cs="Times New Roman"/>
          <w:bCs/>
          <w:sz w:val="24"/>
          <w:szCs w:val="24"/>
          <w:lang w:eastAsia="es-PE"/>
        </w:rPr>
        <w:t>,</w:t>
      </w:r>
      <w:r w:rsidR="00A27644">
        <w:rPr>
          <w:rFonts w:ascii="Times New Roman" w:eastAsia="Times New Roman" w:hAnsi="Times New Roman" w:cs="Times New Roman"/>
          <w:bCs/>
          <w:sz w:val="24"/>
          <w:szCs w:val="24"/>
          <w:lang w:eastAsia="es-PE"/>
        </w:rPr>
        <w:t xml:space="preserve"> producto de la intervención terapéutica</w:t>
      </w:r>
      <w:r w:rsidR="00685EDE">
        <w:rPr>
          <w:rFonts w:ascii="Times New Roman" w:eastAsia="Times New Roman" w:hAnsi="Times New Roman" w:cs="Times New Roman"/>
          <w:bCs/>
          <w:sz w:val="24"/>
          <w:szCs w:val="24"/>
          <w:lang w:eastAsia="es-PE"/>
        </w:rPr>
        <w:t>,</w:t>
      </w:r>
      <w:r w:rsidR="00A27644">
        <w:rPr>
          <w:rFonts w:ascii="Times New Roman" w:eastAsia="Times New Roman" w:hAnsi="Times New Roman" w:cs="Times New Roman"/>
          <w:bCs/>
          <w:sz w:val="24"/>
          <w:szCs w:val="24"/>
          <w:lang w:eastAsia="es-PE"/>
        </w:rPr>
        <w:t xml:space="preserve"> con fluidoterapia en las primeras horas del ingreso del paciente al área de emergencias,  en el pronóstic</w:t>
      </w:r>
      <w:r w:rsidR="00A14ED4">
        <w:rPr>
          <w:rFonts w:ascii="Times New Roman" w:eastAsia="Times New Roman" w:hAnsi="Times New Roman" w:cs="Times New Roman"/>
          <w:bCs/>
          <w:sz w:val="24"/>
          <w:szCs w:val="24"/>
          <w:lang w:eastAsia="es-PE"/>
        </w:rPr>
        <w:t>o de sepsis en pacientes adultos</w:t>
      </w:r>
      <w:r w:rsidR="00A27644">
        <w:rPr>
          <w:rFonts w:ascii="Times New Roman" w:eastAsia="Times New Roman" w:hAnsi="Times New Roman" w:cs="Times New Roman"/>
          <w:bCs/>
          <w:sz w:val="24"/>
          <w:szCs w:val="24"/>
          <w:lang w:eastAsia="es-PE"/>
        </w:rPr>
        <w:t>; sin embargo son escaso</w:t>
      </w:r>
      <w:r w:rsidR="00A14ED4">
        <w:rPr>
          <w:rFonts w:ascii="Times New Roman" w:eastAsia="Times New Roman" w:hAnsi="Times New Roman" w:cs="Times New Roman"/>
          <w:bCs/>
          <w:sz w:val="24"/>
          <w:szCs w:val="24"/>
          <w:lang w:eastAsia="es-PE"/>
        </w:rPr>
        <w:t>s</w:t>
      </w:r>
      <w:r w:rsidR="00A27644">
        <w:rPr>
          <w:rFonts w:ascii="Times New Roman" w:eastAsia="Times New Roman" w:hAnsi="Times New Roman" w:cs="Times New Roman"/>
          <w:bCs/>
          <w:sz w:val="24"/>
          <w:szCs w:val="24"/>
          <w:lang w:eastAsia="es-PE"/>
        </w:rPr>
        <w:t xml:space="preserve"> los estudios que corroboran esta capacidad prono</w:t>
      </w:r>
      <w:r w:rsidR="00363218">
        <w:rPr>
          <w:rFonts w:ascii="Times New Roman" w:eastAsia="Times New Roman" w:hAnsi="Times New Roman" w:cs="Times New Roman"/>
          <w:bCs/>
          <w:sz w:val="24"/>
          <w:szCs w:val="24"/>
          <w:lang w:eastAsia="es-PE"/>
        </w:rPr>
        <w:t xml:space="preserve">stica en niños; en este sentido, creemos que nuestra investigación </w:t>
      </w:r>
      <w:r w:rsidR="00A27644">
        <w:rPr>
          <w:rFonts w:ascii="Times New Roman" w:eastAsia="Times New Roman" w:hAnsi="Times New Roman" w:cs="Times New Roman"/>
          <w:bCs/>
          <w:sz w:val="24"/>
          <w:szCs w:val="24"/>
          <w:lang w:eastAsia="es-PE"/>
        </w:rPr>
        <w:t>cumple la función de engrosar la evidencia que recomienda el empleo de este marc</w:t>
      </w:r>
      <w:r w:rsidR="00363218">
        <w:rPr>
          <w:rFonts w:ascii="Times New Roman" w:eastAsia="Times New Roman" w:hAnsi="Times New Roman" w:cs="Times New Roman"/>
          <w:bCs/>
          <w:sz w:val="24"/>
          <w:szCs w:val="24"/>
          <w:lang w:eastAsia="es-PE"/>
        </w:rPr>
        <w:t xml:space="preserve">ador </w:t>
      </w:r>
      <w:r w:rsidR="00A27644">
        <w:rPr>
          <w:rFonts w:ascii="Times New Roman" w:eastAsia="Times New Roman" w:hAnsi="Times New Roman" w:cs="Times New Roman"/>
          <w:bCs/>
          <w:sz w:val="24"/>
          <w:szCs w:val="24"/>
          <w:lang w:eastAsia="es-PE"/>
        </w:rPr>
        <w:t>y resulta el punto de partida para posteriores estudios que corroboren lo encontrado a</w:t>
      </w:r>
      <w:r w:rsidR="00363218">
        <w:rPr>
          <w:rFonts w:ascii="Times New Roman" w:eastAsia="Times New Roman" w:hAnsi="Times New Roman" w:cs="Times New Roman"/>
          <w:bCs/>
          <w:sz w:val="24"/>
          <w:szCs w:val="24"/>
          <w:lang w:eastAsia="es-PE"/>
        </w:rPr>
        <w:t xml:space="preserve"> través de diseños prospectivos </w:t>
      </w:r>
      <w:r w:rsidR="00A27644">
        <w:rPr>
          <w:rFonts w:ascii="Times New Roman" w:eastAsia="Times New Roman" w:hAnsi="Times New Roman" w:cs="Times New Roman"/>
          <w:bCs/>
          <w:sz w:val="24"/>
          <w:szCs w:val="24"/>
          <w:lang w:eastAsia="es-PE"/>
        </w:rPr>
        <w:t xml:space="preserve"> con el objeto de incorporar el </w:t>
      </w:r>
      <w:r w:rsidR="00363218">
        <w:rPr>
          <w:rFonts w:ascii="Times New Roman" w:eastAsia="Times New Roman" w:hAnsi="Times New Roman" w:cs="Times New Roman"/>
          <w:bCs/>
          <w:sz w:val="24"/>
          <w:szCs w:val="24"/>
          <w:lang w:eastAsia="es-PE"/>
        </w:rPr>
        <w:t>aclaramiento</w:t>
      </w:r>
      <w:r w:rsidR="00A27644">
        <w:rPr>
          <w:rFonts w:ascii="Times New Roman" w:eastAsia="Times New Roman" w:hAnsi="Times New Roman" w:cs="Times New Roman"/>
          <w:bCs/>
          <w:sz w:val="24"/>
          <w:szCs w:val="24"/>
          <w:lang w:eastAsia="es-PE"/>
        </w:rPr>
        <w:t xml:space="preserve"> de lactato  en sepsis severa como un objetivo terapéutico prioritario en el manejo de estos pacientes.</w:t>
      </w:r>
    </w:p>
    <w:p w:rsidR="00C861A9" w:rsidRPr="00C861A9" w:rsidRDefault="00C861A9" w:rsidP="00C861A9">
      <w:pPr>
        <w:spacing w:after="0" w:line="480" w:lineRule="auto"/>
        <w:rPr>
          <w:rFonts w:ascii="Times New Roman" w:eastAsia="Times New Roman" w:hAnsi="Times New Roman" w:cs="Times New Roman"/>
          <w:b/>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sz w:val="24"/>
          <w:szCs w:val="24"/>
          <w:lang w:eastAsia="es-PE"/>
        </w:rPr>
      </w:pPr>
    </w:p>
    <w:p w:rsidR="00C861A9" w:rsidRPr="00C861A9" w:rsidRDefault="00C861A9" w:rsidP="00C861A9">
      <w:pPr>
        <w:spacing w:after="0" w:line="480" w:lineRule="auto"/>
        <w:rPr>
          <w:rFonts w:ascii="Times New Roman" w:eastAsia="Times New Roman" w:hAnsi="Times New Roman" w:cs="Times New Roman"/>
          <w:b/>
          <w:sz w:val="24"/>
          <w:szCs w:val="24"/>
          <w:u w:val="single"/>
          <w:lang w:eastAsia="es-PE"/>
        </w:rPr>
      </w:pPr>
    </w:p>
    <w:p w:rsidR="00C861A9" w:rsidRDefault="00C861A9" w:rsidP="00C861A9">
      <w:pPr>
        <w:spacing w:after="0" w:line="480" w:lineRule="auto"/>
        <w:jc w:val="center"/>
        <w:rPr>
          <w:rFonts w:ascii="Times New Roman" w:eastAsia="Times New Roman" w:hAnsi="Times New Roman" w:cs="Times New Roman"/>
          <w:b/>
          <w:sz w:val="24"/>
          <w:szCs w:val="24"/>
          <w:u w:val="single"/>
          <w:lang w:eastAsia="es-PE"/>
        </w:rPr>
      </w:pPr>
    </w:p>
    <w:p w:rsidR="00A14ED4" w:rsidRPr="00C861A9" w:rsidRDefault="00A14ED4" w:rsidP="00A70565">
      <w:pPr>
        <w:spacing w:after="0" w:line="480" w:lineRule="auto"/>
        <w:rPr>
          <w:rFonts w:ascii="Times New Roman" w:eastAsia="Times New Roman" w:hAnsi="Times New Roman" w:cs="Times New Roman"/>
          <w:b/>
          <w:sz w:val="24"/>
          <w:szCs w:val="24"/>
          <w:u w:val="single"/>
          <w:lang w:eastAsia="es-PE"/>
        </w:rPr>
      </w:pPr>
    </w:p>
    <w:p w:rsidR="00C861A9" w:rsidRPr="00C861A9" w:rsidRDefault="00C861A9" w:rsidP="00C861A9">
      <w:pPr>
        <w:spacing w:after="0" w:line="480" w:lineRule="auto"/>
        <w:jc w:val="center"/>
        <w:rPr>
          <w:rFonts w:ascii="Times New Roman" w:eastAsia="Times New Roman" w:hAnsi="Times New Roman" w:cs="Times New Roman"/>
          <w:b/>
          <w:sz w:val="24"/>
          <w:szCs w:val="24"/>
          <w:u w:val="single"/>
          <w:lang w:eastAsia="es-PE"/>
        </w:rPr>
      </w:pPr>
      <w:r w:rsidRPr="00C861A9">
        <w:rPr>
          <w:rFonts w:ascii="Times New Roman" w:eastAsia="Times New Roman" w:hAnsi="Times New Roman" w:cs="Times New Roman"/>
          <w:b/>
          <w:sz w:val="24"/>
          <w:szCs w:val="24"/>
          <w:u w:val="single"/>
          <w:lang w:eastAsia="es-PE"/>
        </w:rPr>
        <w:t>CONCLUSIONES</w:t>
      </w:r>
    </w:p>
    <w:p w:rsidR="00C861A9" w:rsidRPr="00C861A9" w:rsidRDefault="00C861A9" w:rsidP="00C861A9">
      <w:pPr>
        <w:spacing w:line="480" w:lineRule="auto"/>
        <w:contextualSpacing/>
        <w:rPr>
          <w:rFonts w:ascii="Times New Roman" w:eastAsia="Times New Roman" w:hAnsi="Times New Roman" w:cs="Times New Roman"/>
          <w:sz w:val="24"/>
          <w:szCs w:val="24"/>
          <w:lang w:eastAsia="es-PE"/>
        </w:rPr>
      </w:pPr>
    </w:p>
    <w:p w:rsidR="00E27922" w:rsidRPr="00C861A9" w:rsidRDefault="00E27922" w:rsidP="00E27922">
      <w:pPr>
        <w:spacing w:after="0" w:line="48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t>1.-</w:t>
      </w:r>
      <w:r w:rsidRPr="00C861A9">
        <w:rPr>
          <w:rFonts w:ascii="Times New Roman" w:eastAsia="Times New Roman" w:hAnsi="Times New Roman" w:cs="Times New Roman"/>
          <w:noProof/>
          <w:sz w:val="24"/>
          <w:szCs w:val="24"/>
          <w:lang w:eastAsia="es-PE"/>
        </w:rPr>
        <w:t xml:space="preserve">La </w:t>
      </w:r>
      <w:r w:rsidRPr="0085515F">
        <w:rPr>
          <w:rFonts w:ascii="Times New Roman" w:eastAsia="Times New Roman" w:hAnsi="Times New Roman" w:cs="Times New Roman"/>
          <w:noProof/>
          <w:sz w:val="24"/>
          <w:szCs w:val="24"/>
          <w:lang w:eastAsia="es-PE"/>
        </w:rPr>
        <w:t xml:space="preserve">frecuencia de </w:t>
      </w:r>
      <w:r w:rsidRPr="0085515F">
        <w:rPr>
          <w:rFonts w:ascii="Times New Roman" w:eastAsia="Times New Roman" w:hAnsi="Times New Roman" w:cs="Times New Roman"/>
          <w:sz w:val="24"/>
          <w:szCs w:val="24"/>
          <w:lang w:eastAsia="es-PE"/>
        </w:rPr>
        <w:t xml:space="preserve">aclaramiento inadecuado de lactato sérico en </w:t>
      </w:r>
      <w:r w:rsidR="003E7393">
        <w:rPr>
          <w:rFonts w:ascii="Times New Roman" w:eastAsia="Times New Roman" w:hAnsi="Times New Roman" w:cs="Times New Roman"/>
          <w:sz w:val="24"/>
          <w:szCs w:val="24"/>
          <w:lang w:eastAsia="es-PE"/>
        </w:rPr>
        <w:t xml:space="preserve">niños con </w:t>
      </w:r>
      <w:r w:rsidRPr="0085515F">
        <w:rPr>
          <w:rFonts w:ascii="Times New Roman" w:eastAsia="Times New Roman" w:hAnsi="Times New Roman" w:cs="Times New Roman"/>
          <w:sz w:val="24"/>
          <w:szCs w:val="24"/>
          <w:lang w:eastAsia="es-PE"/>
        </w:rPr>
        <w:t xml:space="preserve">sepsis severa fallecidos  fue </w:t>
      </w:r>
      <w:r>
        <w:rPr>
          <w:rFonts w:ascii="Times New Roman" w:eastAsia="Times New Roman" w:hAnsi="Times New Roman" w:cs="Times New Roman"/>
          <w:sz w:val="24"/>
          <w:szCs w:val="24"/>
          <w:lang w:eastAsia="es-PE"/>
        </w:rPr>
        <w:t xml:space="preserve"> 4</w:t>
      </w:r>
      <w:r w:rsidRPr="0085515F">
        <w:rPr>
          <w:rFonts w:ascii="Times New Roman" w:eastAsia="Times New Roman" w:hAnsi="Times New Roman" w:cs="Times New Roman"/>
          <w:sz w:val="24"/>
          <w:szCs w:val="24"/>
          <w:lang w:eastAsia="es-PE"/>
        </w:rPr>
        <w:t>3%</w:t>
      </w:r>
    </w:p>
    <w:p w:rsidR="00E27922" w:rsidRPr="00C861A9" w:rsidRDefault="00E27922" w:rsidP="00E27922">
      <w:pPr>
        <w:spacing w:line="480" w:lineRule="auto"/>
        <w:contextualSpacing/>
        <w:jc w:val="both"/>
        <w:rPr>
          <w:rFonts w:ascii="Times New Roman" w:eastAsia="Times New Roman" w:hAnsi="Times New Roman" w:cs="Times New Roman"/>
          <w:sz w:val="24"/>
          <w:szCs w:val="24"/>
          <w:lang w:eastAsia="es-PE"/>
        </w:rPr>
      </w:pPr>
    </w:p>
    <w:p w:rsidR="00E27922" w:rsidRPr="00C861A9" w:rsidRDefault="00E27922" w:rsidP="00E27922">
      <w:pPr>
        <w:spacing w:after="0" w:line="48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noProof/>
          <w:sz w:val="24"/>
          <w:szCs w:val="24"/>
          <w:lang w:eastAsia="es-PE"/>
        </w:rPr>
        <w:t>2.-</w:t>
      </w:r>
      <w:r w:rsidRPr="00C861A9">
        <w:rPr>
          <w:rFonts w:ascii="Times New Roman" w:eastAsia="Times New Roman" w:hAnsi="Times New Roman" w:cs="Times New Roman"/>
          <w:noProof/>
          <w:sz w:val="24"/>
          <w:szCs w:val="24"/>
          <w:lang w:eastAsia="es-PE"/>
        </w:rPr>
        <w:t xml:space="preserve">La </w:t>
      </w:r>
      <w:r w:rsidRPr="0085515F">
        <w:rPr>
          <w:rFonts w:ascii="Times New Roman" w:eastAsia="Times New Roman" w:hAnsi="Times New Roman" w:cs="Times New Roman"/>
          <w:noProof/>
          <w:sz w:val="24"/>
          <w:szCs w:val="24"/>
          <w:lang w:eastAsia="es-PE"/>
        </w:rPr>
        <w:t xml:space="preserve">frecuencia de </w:t>
      </w:r>
      <w:r w:rsidRPr="0085515F">
        <w:rPr>
          <w:rFonts w:ascii="Times New Roman" w:eastAsia="Times New Roman" w:hAnsi="Times New Roman" w:cs="Times New Roman"/>
          <w:sz w:val="24"/>
          <w:szCs w:val="24"/>
          <w:lang w:eastAsia="es-PE"/>
        </w:rPr>
        <w:t xml:space="preserve">aclaramiento inadecuado de lactato sérico en </w:t>
      </w:r>
      <w:r w:rsidR="003E7393">
        <w:rPr>
          <w:rFonts w:ascii="Times New Roman" w:eastAsia="Times New Roman" w:hAnsi="Times New Roman" w:cs="Times New Roman"/>
          <w:sz w:val="24"/>
          <w:szCs w:val="24"/>
          <w:lang w:eastAsia="es-PE"/>
        </w:rPr>
        <w:t xml:space="preserve">niños con </w:t>
      </w:r>
      <w:r>
        <w:rPr>
          <w:rFonts w:ascii="Times New Roman" w:eastAsia="Times New Roman" w:hAnsi="Times New Roman" w:cs="Times New Roman"/>
          <w:sz w:val="24"/>
          <w:szCs w:val="24"/>
          <w:lang w:eastAsia="es-PE"/>
        </w:rPr>
        <w:t>sepsis severa sobrevivientes</w:t>
      </w:r>
      <w:r w:rsidRPr="0085515F">
        <w:rPr>
          <w:rFonts w:ascii="Times New Roman" w:eastAsia="Times New Roman" w:hAnsi="Times New Roman" w:cs="Times New Roman"/>
          <w:sz w:val="24"/>
          <w:szCs w:val="24"/>
          <w:lang w:eastAsia="es-PE"/>
        </w:rPr>
        <w:t xml:space="preserve"> </w:t>
      </w:r>
      <w:r>
        <w:rPr>
          <w:rFonts w:ascii="Times New Roman" w:eastAsia="Times New Roman" w:hAnsi="Times New Roman" w:cs="Times New Roman"/>
          <w:sz w:val="24"/>
          <w:szCs w:val="24"/>
          <w:lang w:eastAsia="es-PE"/>
        </w:rPr>
        <w:t>fue  20</w:t>
      </w:r>
      <w:r w:rsidRPr="0085515F">
        <w:rPr>
          <w:rFonts w:ascii="Times New Roman" w:eastAsia="Times New Roman" w:hAnsi="Times New Roman" w:cs="Times New Roman"/>
          <w:sz w:val="24"/>
          <w:szCs w:val="24"/>
          <w:lang w:eastAsia="es-PE"/>
        </w:rPr>
        <w:t>%</w:t>
      </w:r>
    </w:p>
    <w:p w:rsidR="0038453C" w:rsidRDefault="0038453C" w:rsidP="00E27922">
      <w:pPr>
        <w:spacing w:after="0" w:line="480" w:lineRule="auto"/>
        <w:rPr>
          <w:rFonts w:ascii="Times New Roman" w:eastAsia="Times New Roman" w:hAnsi="Times New Roman" w:cs="Times New Roman"/>
          <w:sz w:val="24"/>
          <w:szCs w:val="24"/>
          <w:lang w:eastAsia="es-PE"/>
        </w:rPr>
      </w:pPr>
    </w:p>
    <w:p w:rsidR="0038453C" w:rsidRDefault="0038453C" w:rsidP="0038453C">
      <w:pPr>
        <w:spacing w:after="0" w:line="48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3.-</w:t>
      </w:r>
      <w:r w:rsidR="00E27922">
        <w:rPr>
          <w:rFonts w:ascii="Times New Roman" w:eastAsia="Times New Roman" w:hAnsi="Times New Roman" w:cs="Times New Roman"/>
          <w:noProof/>
          <w:sz w:val="24"/>
          <w:szCs w:val="24"/>
          <w:lang w:eastAsia="es-PE"/>
        </w:rPr>
        <w:t>E</w:t>
      </w:r>
      <w:r w:rsidR="00E27922">
        <w:rPr>
          <w:rFonts w:ascii="Times New Roman" w:eastAsia="Times New Roman" w:hAnsi="Times New Roman" w:cs="Times New Roman"/>
          <w:bCs/>
          <w:sz w:val="24"/>
          <w:szCs w:val="24"/>
          <w:lang w:eastAsia="es-PE"/>
        </w:rPr>
        <w:t>l a</w:t>
      </w:r>
      <w:r w:rsidR="00E27922" w:rsidRPr="00460F4A">
        <w:rPr>
          <w:rFonts w:ascii="Times New Roman" w:eastAsia="Times New Roman" w:hAnsi="Times New Roman" w:cs="Times New Roman"/>
          <w:bCs/>
          <w:sz w:val="24"/>
          <w:szCs w:val="24"/>
          <w:lang w:eastAsia="es-PE"/>
        </w:rPr>
        <w:t xml:space="preserve">claramiento </w:t>
      </w:r>
      <w:r w:rsidR="00E27922">
        <w:rPr>
          <w:rFonts w:ascii="Times New Roman" w:eastAsia="Times New Roman" w:hAnsi="Times New Roman" w:cs="Times New Roman"/>
          <w:bCs/>
          <w:sz w:val="24"/>
          <w:szCs w:val="24"/>
          <w:lang w:eastAsia="es-PE"/>
        </w:rPr>
        <w:t xml:space="preserve">inadecuado </w:t>
      </w:r>
      <w:r w:rsidR="00E27922" w:rsidRPr="00460F4A">
        <w:rPr>
          <w:rFonts w:ascii="Times New Roman" w:eastAsia="Times New Roman" w:hAnsi="Times New Roman" w:cs="Times New Roman"/>
          <w:bCs/>
          <w:sz w:val="24"/>
          <w:szCs w:val="24"/>
          <w:lang w:eastAsia="es-PE"/>
        </w:rPr>
        <w:t xml:space="preserve">de  lactato sérico </w:t>
      </w:r>
      <w:r w:rsidR="00E27922">
        <w:rPr>
          <w:rFonts w:ascii="Times New Roman" w:eastAsia="Times New Roman" w:hAnsi="Times New Roman" w:cs="Times New Roman"/>
          <w:bCs/>
          <w:sz w:val="24"/>
          <w:szCs w:val="24"/>
          <w:lang w:eastAsia="es-PE"/>
        </w:rPr>
        <w:t xml:space="preserve">es </w:t>
      </w:r>
      <w:r w:rsidR="00E27922" w:rsidRPr="00460F4A">
        <w:rPr>
          <w:rFonts w:ascii="Times New Roman" w:eastAsia="Times New Roman" w:hAnsi="Times New Roman" w:cs="Times New Roman"/>
          <w:bCs/>
          <w:sz w:val="24"/>
          <w:szCs w:val="24"/>
          <w:lang w:eastAsia="es-PE"/>
        </w:rPr>
        <w:t>factor pronóstico  de mortalidad en niños  con sepsis severa en el  Hospital Belén Trujillo</w:t>
      </w:r>
    </w:p>
    <w:p w:rsidR="0038453C" w:rsidRDefault="0038453C" w:rsidP="0038453C">
      <w:pPr>
        <w:spacing w:after="0" w:line="480" w:lineRule="auto"/>
        <w:ind w:left="567"/>
        <w:jc w:val="both"/>
        <w:rPr>
          <w:rFonts w:ascii="Times New Roman" w:eastAsia="Times New Roman" w:hAnsi="Times New Roman" w:cs="Times New Roman"/>
          <w:sz w:val="24"/>
          <w:szCs w:val="24"/>
          <w:lang w:eastAsia="es-PE"/>
        </w:rPr>
      </w:pPr>
    </w:p>
    <w:p w:rsidR="00C861A9" w:rsidRPr="00C861A9" w:rsidRDefault="0038453C" w:rsidP="0038453C">
      <w:pPr>
        <w:spacing w:after="0" w:line="480" w:lineRule="auto"/>
        <w:ind w:left="567"/>
        <w:jc w:val="both"/>
        <w:rPr>
          <w:rFonts w:ascii="Times New Roman" w:eastAsia="Times New Roman" w:hAnsi="Times New Roman" w:cs="Times New Roman"/>
          <w:sz w:val="24"/>
          <w:szCs w:val="24"/>
          <w:lang w:eastAsia="es-PE"/>
        </w:rPr>
      </w:pPr>
      <w:r>
        <w:rPr>
          <w:rFonts w:ascii="Times New Roman" w:eastAsia="Times New Roman" w:hAnsi="Times New Roman" w:cs="Times New Roman"/>
          <w:sz w:val="24"/>
          <w:szCs w:val="24"/>
          <w:lang w:eastAsia="es-PE"/>
        </w:rPr>
        <w:t>4.-</w:t>
      </w:r>
      <w:r w:rsidR="00C861A9" w:rsidRPr="00C861A9">
        <w:rPr>
          <w:rFonts w:ascii="Times New Roman" w:eastAsia="Times New Roman" w:hAnsi="Times New Roman" w:cs="Times New Roman"/>
          <w:noProof/>
          <w:sz w:val="24"/>
          <w:szCs w:val="24"/>
          <w:lang w:eastAsia="es-PE"/>
        </w:rPr>
        <w:t xml:space="preserve">El promedio de </w:t>
      </w:r>
      <w:r w:rsidR="00E27922">
        <w:rPr>
          <w:rFonts w:ascii="Times New Roman" w:eastAsia="Times New Roman" w:hAnsi="Times New Roman" w:cs="Times New Roman"/>
          <w:noProof/>
          <w:sz w:val="24"/>
          <w:szCs w:val="24"/>
          <w:lang w:eastAsia="es-PE"/>
        </w:rPr>
        <w:t xml:space="preserve">aclaramiento de lactato serico es significativamente menor en el grupo </w:t>
      </w:r>
      <w:r w:rsidR="003E7393">
        <w:rPr>
          <w:rFonts w:ascii="Times New Roman" w:eastAsia="Times New Roman" w:hAnsi="Times New Roman" w:cs="Times New Roman"/>
          <w:noProof/>
          <w:sz w:val="24"/>
          <w:szCs w:val="24"/>
          <w:lang w:eastAsia="es-PE"/>
        </w:rPr>
        <w:t xml:space="preserve">de niños </w:t>
      </w:r>
      <w:r w:rsidR="00E27922">
        <w:rPr>
          <w:rFonts w:ascii="Times New Roman" w:eastAsia="Times New Roman" w:hAnsi="Times New Roman" w:cs="Times New Roman"/>
          <w:noProof/>
          <w:sz w:val="24"/>
          <w:szCs w:val="24"/>
          <w:lang w:eastAsia="es-PE"/>
        </w:rPr>
        <w:t xml:space="preserve">con sepsis severa fallecidos que en los sobrevivientes. </w:t>
      </w:r>
    </w:p>
    <w:p w:rsidR="00C861A9" w:rsidRPr="00C861A9" w:rsidRDefault="00C861A9" w:rsidP="00C861A9">
      <w:pPr>
        <w:spacing w:after="0" w:line="360" w:lineRule="auto"/>
        <w:rPr>
          <w:rFonts w:ascii="Times New Roman" w:eastAsia="Times New Roman" w:hAnsi="Times New Roman" w:cs="Times New Roman"/>
          <w:noProof/>
          <w:sz w:val="24"/>
          <w:szCs w:val="24"/>
          <w:lang w:eastAsia="es-PE"/>
        </w:rPr>
      </w:pPr>
    </w:p>
    <w:p w:rsidR="00C861A9" w:rsidRPr="00C861A9" w:rsidRDefault="00C861A9" w:rsidP="00C861A9">
      <w:pPr>
        <w:spacing w:after="0" w:line="360" w:lineRule="auto"/>
        <w:rPr>
          <w:rFonts w:ascii="Times New Roman" w:eastAsia="Times New Roman" w:hAnsi="Times New Roman" w:cs="Times New Roman"/>
          <w:noProof/>
          <w:sz w:val="24"/>
          <w:szCs w:val="24"/>
          <w:lang w:eastAsia="es-PE"/>
        </w:rPr>
      </w:pPr>
    </w:p>
    <w:p w:rsidR="00C861A9" w:rsidRPr="00C861A9" w:rsidRDefault="00C861A9" w:rsidP="00C861A9">
      <w:pPr>
        <w:spacing w:after="0" w:line="360" w:lineRule="auto"/>
        <w:rPr>
          <w:rFonts w:ascii="Times New Roman" w:eastAsia="Times New Roman" w:hAnsi="Times New Roman" w:cs="Times New Roman"/>
          <w:noProof/>
          <w:sz w:val="24"/>
          <w:szCs w:val="24"/>
          <w:lang w:eastAsia="es-PE"/>
        </w:rPr>
      </w:pPr>
    </w:p>
    <w:p w:rsidR="00C861A9" w:rsidRPr="00C861A9" w:rsidRDefault="00C861A9" w:rsidP="00C861A9">
      <w:pPr>
        <w:spacing w:after="0" w:line="360" w:lineRule="auto"/>
        <w:rPr>
          <w:rFonts w:ascii="Times New Roman" w:eastAsia="Times New Roman" w:hAnsi="Times New Roman" w:cs="Times New Roman"/>
          <w:b/>
          <w:sz w:val="24"/>
          <w:szCs w:val="24"/>
          <w:lang w:eastAsia="es-PE"/>
        </w:rPr>
      </w:pPr>
    </w:p>
    <w:p w:rsidR="00C861A9" w:rsidRPr="00C861A9" w:rsidRDefault="00C861A9" w:rsidP="00C861A9">
      <w:pPr>
        <w:spacing w:after="0" w:line="360" w:lineRule="auto"/>
        <w:rPr>
          <w:rFonts w:ascii="Times New Roman" w:eastAsia="Times New Roman" w:hAnsi="Times New Roman" w:cs="Times New Roman"/>
          <w:b/>
          <w:sz w:val="24"/>
          <w:szCs w:val="24"/>
          <w:lang w:eastAsia="es-PE"/>
        </w:rPr>
      </w:pPr>
    </w:p>
    <w:p w:rsidR="00C861A9" w:rsidRPr="00C861A9" w:rsidRDefault="00C861A9" w:rsidP="00C861A9">
      <w:pPr>
        <w:spacing w:after="0" w:line="360" w:lineRule="auto"/>
        <w:rPr>
          <w:rFonts w:ascii="Times New Roman" w:eastAsia="Times New Roman" w:hAnsi="Times New Roman" w:cs="Times New Roman"/>
          <w:b/>
          <w:sz w:val="24"/>
          <w:szCs w:val="24"/>
          <w:lang w:eastAsia="es-PE"/>
        </w:rPr>
      </w:pPr>
    </w:p>
    <w:p w:rsidR="00C861A9" w:rsidRPr="00C861A9" w:rsidRDefault="00C861A9" w:rsidP="00C861A9">
      <w:pPr>
        <w:spacing w:after="0" w:line="360" w:lineRule="auto"/>
        <w:rPr>
          <w:rFonts w:ascii="Times New Roman" w:eastAsia="Times New Roman" w:hAnsi="Times New Roman" w:cs="Times New Roman"/>
          <w:b/>
          <w:sz w:val="24"/>
          <w:szCs w:val="24"/>
          <w:lang w:eastAsia="es-PE"/>
        </w:rPr>
      </w:pPr>
    </w:p>
    <w:p w:rsidR="00C861A9" w:rsidRPr="00C861A9" w:rsidRDefault="00C861A9" w:rsidP="00C861A9">
      <w:pPr>
        <w:spacing w:after="0" w:line="360" w:lineRule="auto"/>
        <w:rPr>
          <w:rFonts w:ascii="Times New Roman" w:eastAsia="Times New Roman" w:hAnsi="Times New Roman" w:cs="Times New Roman"/>
          <w:b/>
          <w:sz w:val="24"/>
          <w:szCs w:val="24"/>
          <w:lang w:eastAsia="es-PE"/>
        </w:rPr>
      </w:pPr>
    </w:p>
    <w:p w:rsidR="00C861A9" w:rsidRPr="00C861A9" w:rsidRDefault="00C861A9" w:rsidP="00C861A9">
      <w:pPr>
        <w:spacing w:after="0" w:line="360" w:lineRule="auto"/>
        <w:rPr>
          <w:rFonts w:ascii="Times New Roman" w:eastAsia="Times New Roman" w:hAnsi="Times New Roman" w:cs="Times New Roman"/>
          <w:b/>
          <w:sz w:val="24"/>
          <w:szCs w:val="24"/>
          <w:lang w:eastAsia="es-PE"/>
        </w:rPr>
      </w:pPr>
    </w:p>
    <w:p w:rsidR="00C861A9" w:rsidRDefault="00C861A9" w:rsidP="00C861A9">
      <w:pPr>
        <w:spacing w:after="0" w:line="360" w:lineRule="auto"/>
        <w:rPr>
          <w:rFonts w:ascii="Times New Roman" w:eastAsia="Times New Roman" w:hAnsi="Times New Roman" w:cs="Times New Roman"/>
          <w:b/>
          <w:sz w:val="24"/>
          <w:szCs w:val="24"/>
          <w:lang w:eastAsia="es-PE"/>
        </w:rPr>
      </w:pPr>
    </w:p>
    <w:p w:rsidR="00A14ED4" w:rsidRDefault="00A14ED4" w:rsidP="00C861A9">
      <w:pPr>
        <w:spacing w:after="0" w:line="360" w:lineRule="auto"/>
        <w:rPr>
          <w:rFonts w:ascii="Times New Roman" w:eastAsia="Times New Roman" w:hAnsi="Times New Roman" w:cs="Times New Roman"/>
          <w:b/>
          <w:sz w:val="24"/>
          <w:szCs w:val="24"/>
          <w:lang w:eastAsia="es-PE"/>
        </w:rPr>
      </w:pPr>
    </w:p>
    <w:p w:rsidR="00C861A9" w:rsidRDefault="00C861A9" w:rsidP="00C861A9">
      <w:pPr>
        <w:spacing w:after="0" w:line="360" w:lineRule="auto"/>
        <w:rPr>
          <w:rFonts w:ascii="Times New Roman" w:eastAsia="Times New Roman" w:hAnsi="Times New Roman" w:cs="Times New Roman"/>
          <w:b/>
          <w:sz w:val="24"/>
          <w:szCs w:val="24"/>
          <w:lang w:eastAsia="es-PE"/>
        </w:rPr>
      </w:pPr>
    </w:p>
    <w:p w:rsidR="00A70565" w:rsidRPr="00C861A9" w:rsidRDefault="00A70565" w:rsidP="00C861A9">
      <w:pPr>
        <w:spacing w:after="0" w:line="360" w:lineRule="auto"/>
        <w:rPr>
          <w:rFonts w:ascii="Times New Roman" w:eastAsia="Times New Roman" w:hAnsi="Times New Roman" w:cs="Times New Roman"/>
          <w:b/>
          <w:sz w:val="24"/>
          <w:szCs w:val="24"/>
          <w:lang w:eastAsia="es-PE"/>
        </w:rPr>
      </w:pPr>
    </w:p>
    <w:p w:rsidR="00C861A9" w:rsidRPr="00C861A9" w:rsidRDefault="00C861A9" w:rsidP="00C861A9">
      <w:pPr>
        <w:spacing w:after="0" w:line="360" w:lineRule="auto"/>
        <w:jc w:val="center"/>
        <w:rPr>
          <w:rFonts w:ascii="Times New Roman" w:eastAsia="Times New Roman" w:hAnsi="Times New Roman" w:cs="Times New Roman"/>
          <w:b/>
          <w:sz w:val="24"/>
          <w:szCs w:val="24"/>
          <w:u w:val="single"/>
          <w:lang w:eastAsia="es-PE"/>
        </w:rPr>
      </w:pPr>
      <w:r w:rsidRPr="00C861A9">
        <w:rPr>
          <w:rFonts w:ascii="Times New Roman" w:eastAsia="Times New Roman" w:hAnsi="Times New Roman" w:cs="Times New Roman"/>
          <w:b/>
          <w:sz w:val="24"/>
          <w:szCs w:val="24"/>
          <w:u w:val="single"/>
          <w:lang w:eastAsia="es-PE"/>
        </w:rPr>
        <w:lastRenderedPageBreak/>
        <w:t>SUGERENCIAS</w:t>
      </w:r>
    </w:p>
    <w:p w:rsidR="00C861A9" w:rsidRPr="00C861A9" w:rsidRDefault="00C861A9" w:rsidP="00C861A9">
      <w:pPr>
        <w:spacing w:after="0" w:line="360" w:lineRule="auto"/>
        <w:jc w:val="center"/>
        <w:rPr>
          <w:rFonts w:ascii="Times New Roman" w:eastAsia="Times New Roman" w:hAnsi="Times New Roman" w:cs="Times New Roman"/>
          <w:b/>
          <w:sz w:val="24"/>
          <w:szCs w:val="24"/>
          <w:u w:val="single"/>
          <w:lang w:eastAsia="es-PE"/>
        </w:rPr>
      </w:pPr>
    </w:p>
    <w:p w:rsidR="00C861A9" w:rsidRPr="00C861A9" w:rsidRDefault="00C861A9" w:rsidP="00C861A9">
      <w:pPr>
        <w:spacing w:after="0" w:line="360" w:lineRule="auto"/>
        <w:jc w:val="center"/>
        <w:rPr>
          <w:rFonts w:ascii="Times New Roman" w:eastAsia="Times New Roman" w:hAnsi="Times New Roman" w:cs="Times New Roman"/>
          <w:b/>
          <w:sz w:val="24"/>
          <w:szCs w:val="24"/>
          <w:u w:val="single"/>
          <w:lang w:eastAsia="es-PE"/>
        </w:rPr>
      </w:pPr>
    </w:p>
    <w:p w:rsidR="00C861A9" w:rsidRPr="00C861A9" w:rsidRDefault="00C861A9" w:rsidP="00C861A9">
      <w:pPr>
        <w:spacing w:after="0" w:line="360" w:lineRule="auto"/>
        <w:jc w:val="both"/>
        <w:rPr>
          <w:rFonts w:ascii="Times New Roman" w:eastAsia="Times New Roman" w:hAnsi="Times New Roman" w:cs="Times New Roman"/>
          <w:sz w:val="24"/>
          <w:szCs w:val="24"/>
          <w:lang w:eastAsia="es-PE"/>
        </w:rPr>
      </w:pPr>
    </w:p>
    <w:p w:rsidR="00C861A9" w:rsidRPr="00C861A9" w:rsidRDefault="00C861A9" w:rsidP="00C861A9">
      <w:pPr>
        <w:numPr>
          <w:ilvl w:val="0"/>
          <w:numId w:val="7"/>
        </w:numPr>
        <w:spacing w:line="480" w:lineRule="auto"/>
        <w:contextualSpacing/>
        <w:jc w:val="both"/>
        <w:rPr>
          <w:rFonts w:ascii="Times New Roman" w:eastAsia="Calibri" w:hAnsi="Times New Roman" w:cs="Times New Roman"/>
          <w:sz w:val="24"/>
          <w:szCs w:val="24"/>
          <w:lang w:val="es-AR"/>
        </w:rPr>
      </w:pPr>
      <w:r w:rsidRPr="00C861A9">
        <w:rPr>
          <w:rFonts w:ascii="Times New Roman" w:eastAsia="Calibri" w:hAnsi="Times New Roman" w:cs="Times New Roman"/>
          <w:sz w:val="24"/>
          <w:szCs w:val="24"/>
          <w:lang w:val="es-AR"/>
        </w:rPr>
        <w:t xml:space="preserve">La asociación entre </w:t>
      </w:r>
      <w:r w:rsidR="00E27922">
        <w:rPr>
          <w:rFonts w:ascii="Times New Roman" w:eastAsia="Calibri" w:hAnsi="Times New Roman" w:cs="Times New Roman"/>
          <w:sz w:val="24"/>
          <w:szCs w:val="24"/>
          <w:lang w:val="es-AR"/>
        </w:rPr>
        <w:t xml:space="preserve"> el marcador pronostico analítico  y el desenlace adverso en estudio, </w:t>
      </w:r>
      <w:r w:rsidRPr="00C861A9">
        <w:rPr>
          <w:rFonts w:ascii="Times New Roman" w:eastAsia="Calibri" w:hAnsi="Times New Roman" w:cs="Times New Roman"/>
          <w:sz w:val="24"/>
          <w:szCs w:val="24"/>
          <w:lang w:val="es-AR"/>
        </w:rPr>
        <w:t>d</w:t>
      </w:r>
      <w:r w:rsidR="00E27922">
        <w:rPr>
          <w:rFonts w:ascii="Times New Roman" w:eastAsia="Calibri" w:hAnsi="Times New Roman" w:cs="Times New Roman"/>
          <w:sz w:val="24"/>
          <w:szCs w:val="24"/>
          <w:lang w:val="es-AR"/>
        </w:rPr>
        <w:t>ebiera</w:t>
      </w:r>
      <w:r w:rsidRPr="00C861A9">
        <w:rPr>
          <w:rFonts w:ascii="Times New Roman" w:eastAsia="Calibri" w:hAnsi="Times New Roman" w:cs="Times New Roman"/>
          <w:sz w:val="24"/>
          <w:szCs w:val="24"/>
          <w:lang w:val="es-AR"/>
        </w:rPr>
        <w:t xml:space="preserve"> ser</w:t>
      </w:r>
      <w:r w:rsidR="00E27922">
        <w:rPr>
          <w:rFonts w:ascii="Times New Roman" w:eastAsia="Calibri" w:hAnsi="Times New Roman" w:cs="Times New Roman"/>
          <w:sz w:val="24"/>
          <w:szCs w:val="24"/>
          <w:lang w:val="es-AR"/>
        </w:rPr>
        <w:t xml:space="preserve"> tomada en cuenta y corroborada con estudios multicéntricos, prospectivos y con mayor tamaño muestral en posteriores series en nuestra medio sanitario.</w:t>
      </w:r>
    </w:p>
    <w:p w:rsidR="00C861A9" w:rsidRPr="00C861A9" w:rsidRDefault="00C861A9" w:rsidP="00C861A9">
      <w:pPr>
        <w:spacing w:line="480" w:lineRule="auto"/>
        <w:ind w:left="720"/>
        <w:contextualSpacing/>
        <w:jc w:val="both"/>
        <w:rPr>
          <w:rFonts w:ascii="Times New Roman" w:eastAsia="Calibri" w:hAnsi="Times New Roman" w:cs="Times New Roman"/>
          <w:sz w:val="24"/>
          <w:szCs w:val="24"/>
          <w:lang w:val="es-AR"/>
        </w:rPr>
      </w:pPr>
    </w:p>
    <w:p w:rsidR="00C861A9" w:rsidRPr="00E27922" w:rsidRDefault="00E27922" w:rsidP="00C861A9">
      <w:pPr>
        <w:numPr>
          <w:ilvl w:val="0"/>
          <w:numId w:val="7"/>
        </w:numPr>
        <w:spacing w:line="480" w:lineRule="auto"/>
        <w:contextualSpacing/>
        <w:jc w:val="both"/>
        <w:rPr>
          <w:rFonts w:ascii="Times New Roman" w:eastAsia="Calibri" w:hAnsi="Times New Roman" w:cs="Times New Roman"/>
          <w:sz w:val="24"/>
          <w:szCs w:val="24"/>
          <w:lang w:val="es-AR"/>
        </w:rPr>
      </w:pPr>
      <w:r w:rsidRPr="00E27922">
        <w:rPr>
          <w:rFonts w:ascii="Times New Roman" w:eastAsia="Calibri" w:hAnsi="Times New Roman" w:cs="Times New Roman"/>
          <w:sz w:val="24"/>
          <w:szCs w:val="24"/>
          <w:lang w:val="es-AR"/>
        </w:rPr>
        <w:t xml:space="preserve">Considerando el hecho de que el aclaramiento de lactato sérico en niños con sepsis severa </w:t>
      </w:r>
      <w:r w:rsidR="00C861A9" w:rsidRPr="00E27922">
        <w:rPr>
          <w:rFonts w:ascii="Times New Roman" w:eastAsia="Calibri" w:hAnsi="Times New Roman" w:cs="Times New Roman"/>
          <w:sz w:val="24"/>
          <w:szCs w:val="24"/>
          <w:lang w:val="es-AR"/>
        </w:rPr>
        <w:t>es una característica poten</w:t>
      </w:r>
      <w:r w:rsidRPr="00E27922">
        <w:rPr>
          <w:rFonts w:ascii="Times New Roman" w:eastAsia="Calibri" w:hAnsi="Times New Roman" w:cs="Times New Roman"/>
          <w:sz w:val="24"/>
          <w:szCs w:val="24"/>
          <w:lang w:val="es-AR"/>
        </w:rPr>
        <w:t xml:space="preserve">cialmente influenciable; </w:t>
      </w:r>
      <w:r>
        <w:rPr>
          <w:rFonts w:ascii="Times New Roman" w:eastAsia="Calibri" w:hAnsi="Times New Roman" w:cs="Times New Roman"/>
          <w:sz w:val="24"/>
          <w:szCs w:val="24"/>
          <w:lang w:val="es-AR"/>
        </w:rPr>
        <w:t xml:space="preserve"> sería conveniente protocolizar en nuestro medio el objetivo de aclaramiento  en este tipo de pacientes como meta terapéutica  puntual a alcanzar, con miras a mejorar el pronóstico en estos pacientes.</w:t>
      </w:r>
    </w:p>
    <w:p w:rsidR="00C861A9" w:rsidRPr="00C861A9" w:rsidRDefault="00C861A9" w:rsidP="00C861A9">
      <w:pPr>
        <w:spacing w:after="0" w:line="360" w:lineRule="auto"/>
        <w:jc w:val="both"/>
        <w:rPr>
          <w:rFonts w:ascii="Times New Roman" w:eastAsia="Times New Roman" w:hAnsi="Times New Roman" w:cs="Times New Roman"/>
          <w:sz w:val="24"/>
          <w:szCs w:val="24"/>
          <w:lang w:eastAsia="es-PE"/>
        </w:rPr>
      </w:pPr>
    </w:p>
    <w:p w:rsidR="00C861A9" w:rsidRPr="00C861A9" w:rsidRDefault="00C861A9" w:rsidP="00C861A9">
      <w:pPr>
        <w:spacing w:line="480" w:lineRule="auto"/>
        <w:contextualSpacing/>
        <w:jc w:val="both"/>
        <w:rPr>
          <w:rFonts w:ascii="Times New Roman" w:eastAsia="Calibri" w:hAnsi="Times New Roman" w:cs="Times New Roman"/>
          <w:sz w:val="24"/>
          <w:szCs w:val="24"/>
        </w:rPr>
      </w:pPr>
    </w:p>
    <w:p w:rsidR="00C861A9" w:rsidRPr="00C861A9" w:rsidRDefault="00C861A9" w:rsidP="00C861A9">
      <w:pPr>
        <w:spacing w:line="480" w:lineRule="auto"/>
        <w:contextualSpacing/>
        <w:jc w:val="both"/>
        <w:rPr>
          <w:rFonts w:ascii="Times New Roman" w:eastAsia="Calibri" w:hAnsi="Times New Roman" w:cs="Times New Roman"/>
          <w:sz w:val="24"/>
          <w:szCs w:val="24"/>
        </w:rPr>
      </w:pPr>
    </w:p>
    <w:p w:rsidR="00C861A9" w:rsidRPr="00C861A9" w:rsidRDefault="00C861A9" w:rsidP="00C861A9">
      <w:pPr>
        <w:spacing w:line="480" w:lineRule="auto"/>
        <w:contextualSpacing/>
        <w:jc w:val="both"/>
        <w:rPr>
          <w:rFonts w:ascii="Times New Roman" w:eastAsia="Calibri" w:hAnsi="Times New Roman" w:cs="Times New Roman"/>
          <w:sz w:val="24"/>
          <w:szCs w:val="24"/>
        </w:rPr>
      </w:pPr>
    </w:p>
    <w:p w:rsidR="00C861A9" w:rsidRDefault="00C861A9" w:rsidP="00C861A9">
      <w:pPr>
        <w:autoSpaceDE w:val="0"/>
        <w:autoSpaceDN w:val="0"/>
        <w:adjustRightInd w:val="0"/>
        <w:spacing w:line="480" w:lineRule="auto"/>
        <w:rPr>
          <w:rFonts w:ascii="Times New Roman" w:eastAsia="Times New Roman" w:hAnsi="Times New Roman" w:cs="Times New Roman"/>
          <w:b/>
          <w:sz w:val="24"/>
          <w:szCs w:val="24"/>
          <w:u w:val="single"/>
          <w:lang w:eastAsia="es-PE"/>
        </w:rPr>
      </w:pPr>
    </w:p>
    <w:p w:rsidR="00A14ED4" w:rsidRDefault="00A14ED4" w:rsidP="00C861A9">
      <w:pPr>
        <w:autoSpaceDE w:val="0"/>
        <w:autoSpaceDN w:val="0"/>
        <w:adjustRightInd w:val="0"/>
        <w:spacing w:line="480" w:lineRule="auto"/>
        <w:rPr>
          <w:rFonts w:ascii="Times New Roman" w:eastAsia="Times New Roman" w:hAnsi="Times New Roman" w:cs="Times New Roman"/>
          <w:b/>
          <w:sz w:val="24"/>
          <w:szCs w:val="24"/>
          <w:u w:val="single"/>
          <w:lang w:eastAsia="es-PE"/>
        </w:rPr>
      </w:pPr>
    </w:p>
    <w:p w:rsidR="00A14ED4" w:rsidRDefault="00A14ED4" w:rsidP="00C861A9">
      <w:pPr>
        <w:autoSpaceDE w:val="0"/>
        <w:autoSpaceDN w:val="0"/>
        <w:adjustRightInd w:val="0"/>
        <w:spacing w:line="480" w:lineRule="auto"/>
        <w:rPr>
          <w:rFonts w:ascii="Times New Roman" w:eastAsia="Times New Roman" w:hAnsi="Times New Roman" w:cs="Times New Roman"/>
          <w:b/>
          <w:sz w:val="24"/>
          <w:szCs w:val="24"/>
          <w:u w:val="single"/>
          <w:lang w:eastAsia="es-PE"/>
        </w:rPr>
      </w:pPr>
    </w:p>
    <w:p w:rsidR="00A14ED4" w:rsidRDefault="00A14ED4" w:rsidP="00C861A9">
      <w:pPr>
        <w:autoSpaceDE w:val="0"/>
        <w:autoSpaceDN w:val="0"/>
        <w:adjustRightInd w:val="0"/>
        <w:spacing w:line="480" w:lineRule="auto"/>
        <w:rPr>
          <w:rFonts w:ascii="Times New Roman" w:eastAsia="Times New Roman" w:hAnsi="Times New Roman" w:cs="Times New Roman"/>
          <w:b/>
          <w:sz w:val="24"/>
          <w:szCs w:val="24"/>
          <w:u w:val="single"/>
          <w:lang w:eastAsia="es-PE"/>
        </w:rPr>
      </w:pPr>
    </w:p>
    <w:p w:rsidR="00A70565" w:rsidRDefault="00A70565" w:rsidP="00C861A9">
      <w:pPr>
        <w:autoSpaceDE w:val="0"/>
        <w:autoSpaceDN w:val="0"/>
        <w:adjustRightInd w:val="0"/>
        <w:spacing w:line="480" w:lineRule="auto"/>
        <w:rPr>
          <w:rFonts w:ascii="Times New Roman" w:eastAsia="Times New Roman" w:hAnsi="Times New Roman" w:cs="Times New Roman"/>
          <w:b/>
          <w:sz w:val="24"/>
          <w:szCs w:val="24"/>
          <w:u w:val="single"/>
          <w:lang w:eastAsia="es-PE"/>
        </w:rPr>
      </w:pPr>
    </w:p>
    <w:p w:rsidR="00C861A9" w:rsidRPr="006622A8" w:rsidRDefault="00C861A9" w:rsidP="00C861A9">
      <w:pPr>
        <w:autoSpaceDE w:val="0"/>
        <w:autoSpaceDN w:val="0"/>
        <w:adjustRightInd w:val="0"/>
        <w:spacing w:after="0" w:line="360" w:lineRule="auto"/>
        <w:ind w:left="567"/>
        <w:jc w:val="center"/>
        <w:rPr>
          <w:rFonts w:ascii="Times New Roman" w:eastAsia="Times New Roman" w:hAnsi="Times New Roman" w:cs="Times New Roman"/>
          <w:b/>
          <w:sz w:val="24"/>
          <w:szCs w:val="24"/>
          <w:u w:val="single"/>
          <w:lang w:val="en-US" w:eastAsia="es-ES"/>
        </w:rPr>
      </w:pPr>
      <w:r w:rsidRPr="006622A8">
        <w:rPr>
          <w:rFonts w:ascii="Times New Roman" w:eastAsia="Times New Roman" w:hAnsi="Times New Roman" w:cs="Times New Roman"/>
          <w:b/>
          <w:sz w:val="24"/>
          <w:szCs w:val="24"/>
          <w:u w:val="single"/>
          <w:lang w:val="en-US" w:eastAsia="es-ES"/>
        </w:rPr>
        <w:lastRenderedPageBreak/>
        <w:t>REFERENCIAS BIBLIOGRAFICAS</w:t>
      </w:r>
    </w:p>
    <w:p w:rsidR="00C861A9" w:rsidRPr="006622A8" w:rsidRDefault="00C861A9" w:rsidP="00C861A9">
      <w:pPr>
        <w:autoSpaceDE w:val="0"/>
        <w:autoSpaceDN w:val="0"/>
        <w:adjustRightInd w:val="0"/>
        <w:spacing w:after="0" w:line="360" w:lineRule="auto"/>
        <w:ind w:left="567"/>
        <w:jc w:val="center"/>
        <w:rPr>
          <w:rFonts w:ascii="Times New Roman" w:eastAsia="Times New Roman" w:hAnsi="Times New Roman" w:cs="Times New Roman"/>
          <w:b/>
          <w:sz w:val="24"/>
          <w:szCs w:val="24"/>
          <w:lang w:val="en-US" w:eastAsia="es-ES"/>
        </w:rPr>
      </w:pPr>
    </w:p>
    <w:p w:rsidR="00C861A9" w:rsidRPr="006622A8" w:rsidRDefault="00C861A9" w:rsidP="00C861A9">
      <w:pPr>
        <w:spacing w:after="0" w:line="240" w:lineRule="auto"/>
        <w:rPr>
          <w:rFonts w:ascii="Times New Roman" w:eastAsia="Times New Roman" w:hAnsi="Times New Roman" w:cs="Times New Roman"/>
          <w:sz w:val="24"/>
          <w:szCs w:val="24"/>
          <w:lang w:val="en-US" w:eastAsia="es-ES"/>
        </w:rPr>
      </w:pPr>
    </w:p>
    <w:p w:rsidR="00C861A9" w:rsidRPr="006622A8" w:rsidRDefault="00C861A9" w:rsidP="00C861A9">
      <w:pPr>
        <w:spacing w:after="0" w:line="240" w:lineRule="auto"/>
        <w:rPr>
          <w:rFonts w:ascii="Times New Roman" w:eastAsia="Times New Roman" w:hAnsi="Times New Roman" w:cs="Times New Roman"/>
          <w:sz w:val="24"/>
          <w:szCs w:val="24"/>
          <w:lang w:val="en-US" w:eastAsia="es-ES"/>
        </w:rPr>
      </w:pPr>
    </w:p>
    <w:p w:rsidR="006622A8" w:rsidRPr="00B80F77" w:rsidRDefault="006622A8" w:rsidP="006622A8">
      <w:pPr>
        <w:autoSpaceDE w:val="0"/>
        <w:autoSpaceDN w:val="0"/>
        <w:adjustRightInd w:val="0"/>
        <w:spacing w:after="0" w:line="360" w:lineRule="auto"/>
        <w:ind w:left="567"/>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1</w:t>
      </w:r>
      <w:r w:rsidRPr="00B80F77">
        <w:rPr>
          <w:rFonts w:ascii="Times New Roman" w:eastAsia="Times New Roman" w:hAnsi="Times New Roman" w:cs="Times New Roman"/>
          <w:sz w:val="24"/>
          <w:szCs w:val="24"/>
          <w:lang w:val="en-US" w:eastAsia="es-ES"/>
        </w:rPr>
        <w:t>.-Dellinger R: Surviving Sepsis Campaign: International guidelines for management of seve</w:t>
      </w:r>
      <w:r>
        <w:rPr>
          <w:rFonts w:ascii="Times New Roman" w:eastAsia="Times New Roman" w:hAnsi="Times New Roman" w:cs="Times New Roman"/>
          <w:sz w:val="24"/>
          <w:szCs w:val="24"/>
          <w:lang w:val="en-US" w:eastAsia="es-ES"/>
        </w:rPr>
        <w:t>re sepsis and septic shock: 2011</w:t>
      </w:r>
      <w:r w:rsidRPr="00B80F77">
        <w:rPr>
          <w:rFonts w:ascii="Times New Roman" w:eastAsia="Times New Roman" w:hAnsi="Times New Roman" w:cs="Times New Roman"/>
          <w:sz w:val="24"/>
          <w:szCs w:val="24"/>
          <w:lang w:val="en-US" w:eastAsia="es-ES"/>
        </w:rPr>
        <w:t>. Intensive Care Med 34:17–60.</w:t>
      </w:r>
    </w:p>
    <w:p w:rsidR="006622A8" w:rsidRPr="00B80F77" w:rsidRDefault="006622A8" w:rsidP="006622A8">
      <w:pPr>
        <w:autoSpaceDE w:val="0"/>
        <w:autoSpaceDN w:val="0"/>
        <w:adjustRightInd w:val="0"/>
        <w:spacing w:after="0" w:line="360" w:lineRule="auto"/>
        <w:ind w:left="567"/>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color w:val="000000"/>
          <w:sz w:val="24"/>
          <w:szCs w:val="24"/>
          <w:lang w:val="en-US" w:eastAsia="es-ES"/>
        </w:rPr>
        <w:t>2</w:t>
      </w:r>
      <w:r w:rsidRPr="00B80F77">
        <w:rPr>
          <w:rFonts w:ascii="Times New Roman" w:eastAsia="Times New Roman" w:hAnsi="Times New Roman" w:cs="Times New Roman"/>
          <w:color w:val="000000"/>
          <w:sz w:val="24"/>
          <w:szCs w:val="24"/>
          <w:lang w:val="en-US" w:eastAsia="es-ES"/>
        </w:rPr>
        <w:t xml:space="preserve">.-Fernandes C, Akamine N, Knobel E. Myocardial depression </w:t>
      </w:r>
      <w:r>
        <w:rPr>
          <w:rFonts w:ascii="Times New Roman" w:eastAsia="Times New Roman" w:hAnsi="Times New Roman" w:cs="Times New Roman"/>
          <w:color w:val="000000"/>
          <w:sz w:val="24"/>
          <w:szCs w:val="24"/>
          <w:lang w:val="en-US" w:eastAsia="es-ES"/>
        </w:rPr>
        <w:t>in sepsis. Shock 2010; 30 (</w:t>
      </w:r>
      <w:r w:rsidRPr="00B80F77">
        <w:rPr>
          <w:rFonts w:ascii="Times New Roman" w:eastAsia="Times New Roman" w:hAnsi="Times New Roman" w:cs="Times New Roman"/>
          <w:color w:val="000000"/>
          <w:sz w:val="24"/>
          <w:szCs w:val="24"/>
          <w:lang w:val="en-US" w:eastAsia="es-ES"/>
        </w:rPr>
        <w:t>1</w:t>
      </w:r>
      <w:r>
        <w:rPr>
          <w:rFonts w:ascii="Times New Roman" w:eastAsia="Times New Roman" w:hAnsi="Times New Roman" w:cs="Times New Roman"/>
          <w:color w:val="000000"/>
          <w:sz w:val="24"/>
          <w:szCs w:val="24"/>
          <w:lang w:val="en-US" w:eastAsia="es-ES"/>
        </w:rPr>
        <w:t>)</w:t>
      </w:r>
      <w:r w:rsidRPr="00B80F77">
        <w:rPr>
          <w:rFonts w:ascii="Times New Roman" w:eastAsia="Times New Roman" w:hAnsi="Times New Roman" w:cs="Times New Roman"/>
          <w:color w:val="000000"/>
          <w:sz w:val="24"/>
          <w:szCs w:val="24"/>
          <w:lang w:val="en-US" w:eastAsia="es-ES"/>
        </w:rPr>
        <w:t>: 14-7.</w:t>
      </w:r>
    </w:p>
    <w:p w:rsidR="006622A8" w:rsidRPr="00B80F77" w:rsidRDefault="006622A8" w:rsidP="006622A8">
      <w:pPr>
        <w:autoSpaceDE w:val="0"/>
        <w:autoSpaceDN w:val="0"/>
        <w:adjustRightInd w:val="0"/>
        <w:spacing w:after="0" w:line="360" w:lineRule="auto"/>
        <w:ind w:left="567"/>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3</w:t>
      </w:r>
      <w:r w:rsidRPr="00B80F77">
        <w:rPr>
          <w:rFonts w:ascii="Times New Roman" w:eastAsia="Times New Roman" w:hAnsi="Times New Roman" w:cs="Times New Roman"/>
          <w:sz w:val="24"/>
          <w:szCs w:val="24"/>
          <w:lang w:val="en-US" w:eastAsia="es-ES"/>
        </w:rPr>
        <w:t>.-Carcillo J, Tasker R. Fluid Resuscitation of Hypovolemic Shock: Acute Medicine’s Great Triumph for Chi</w:t>
      </w:r>
      <w:r>
        <w:rPr>
          <w:rFonts w:ascii="Times New Roman" w:eastAsia="Times New Roman" w:hAnsi="Times New Roman" w:cs="Times New Roman"/>
          <w:sz w:val="24"/>
          <w:szCs w:val="24"/>
          <w:lang w:val="en-US" w:eastAsia="es-ES"/>
        </w:rPr>
        <w:t>ldren. Intensive Care Med. 2011;</w:t>
      </w:r>
      <w:r w:rsidRPr="00B80F77">
        <w:rPr>
          <w:rFonts w:ascii="Times New Roman" w:eastAsia="Times New Roman" w:hAnsi="Times New Roman" w:cs="Times New Roman"/>
          <w:sz w:val="24"/>
          <w:szCs w:val="24"/>
          <w:lang w:val="en-US" w:eastAsia="es-ES"/>
        </w:rPr>
        <w:t xml:space="preserve"> 32:958–961</w:t>
      </w:r>
    </w:p>
    <w:p w:rsidR="006622A8" w:rsidRPr="00B80F77" w:rsidRDefault="006622A8" w:rsidP="006622A8">
      <w:pPr>
        <w:spacing w:after="0" w:line="360" w:lineRule="auto"/>
        <w:ind w:left="567"/>
        <w:jc w:val="both"/>
        <w:rPr>
          <w:rFonts w:ascii="Times New Roman" w:eastAsia="Times New Roman" w:hAnsi="Times New Roman" w:cs="Times New Roman"/>
          <w:color w:val="000000"/>
          <w:sz w:val="24"/>
          <w:szCs w:val="24"/>
          <w:lang w:val="en-US" w:eastAsia="es-ES"/>
        </w:rPr>
      </w:pPr>
      <w:r>
        <w:rPr>
          <w:rFonts w:ascii="Times New Roman" w:eastAsia="Times New Roman" w:hAnsi="Times New Roman" w:cs="Times New Roman"/>
          <w:color w:val="000000"/>
          <w:sz w:val="24"/>
          <w:szCs w:val="24"/>
          <w:lang w:val="en-US" w:eastAsia="es-ES"/>
        </w:rPr>
        <w:t>4</w:t>
      </w:r>
      <w:r w:rsidRPr="00B80F77">
        <w:rPr>
          <w:rFonts w:ascii="Times New Roman" w:eastAsia="Times New Roman" w:hAnsi="Times New Roman" w:cs="Times New Roman"/>
          <w:color w:val="000000"/>
          <w:sz w:val="24"/>
          <w:szCs w:val="24"/>
          <w:lang w:val="en-US" w:eastAsia="es-ES"/>
        </w:rPr>
        <w:t xml:space="preserve">.-Gladden LB. Lactate metabolism: a new paradigm for the </w:t>
      </w:r>
      <w:r>
        <w:rPr>
          <w:rFonts w:ascii="Times New Roman" w:eastAsia="Times New Roman" w:hAnsi="Times New Roman" w:cs="Times New Roman"/>
          <w:color w:val="000000"/>
          <w:sz w:val="24"/>
          <w:szCs w:val="24"/>
          <w:lang w:val="en-US" w:eastAsia="es-ES"/>
        </w:rPr>
        <w:t>third millennium. J Physiol 2010</w:t>
      </w:r>
      <w:r w:rsidRPr="00B80F77">
        <w:rPr>
          <w:rFonts w:ascii="Times New Roman" w:eastAsia="Times New Roman" w:hAnsi="Times New Roman" w:cs="Times New Roman"/>
          <w:color w:val="000000"/>
          <w:sz w:val="24"/>
          <w:szCs w:val="24"/>
          <w:lang w:val="en-US" w:eastAsia="es-ES"/>
        </w:rPr>
        <w:t>; 558: 5-30.</w:t>
      </w:r>
    </w:p>
    <w:p w:rsidR="006622A8" w:rsidRPr="00B80F77" w:rsidRDefault="006622A8" w:rsidP="006622A8">
      <w:pPr>
        <w:autoSpaceDE w:val="0"/>
        <w:autoSpaceDN w:val="0"/>
        <w:adjustRightInd w:val="0"/>
        <w:spacing w:after="0" w:line="360" w:lineRule="auto"/>
        <w:ind w:left="567"/>
        <w:jc w:val="both"/>
        <w:rPr>
          <w:rFonts w:ascii="Times New Roman" w:eastAsia="Calibri" w:hAnsi="Times New Roman" w:cs="Times New Roman"/>
          <w:color w:val="231F20"/>
          <w:sz w:val="24"/>
          <w:szCs w:val="24"/>
          <w:lang w:val="en-US"/>
        </w:rPr>
      </w:pPr>
      <w:r>
        <w:rPr>
          <w:rFonts w:ascii="Times New Roman" w:eastAsia="Calibri" w:hAnsi="Times New Roman" w:cs="Times New Roman"/>
          <w:color w:val="231F20"/>
          <w:sz w:val="24"/>
          <w:szCs w:val="24"/>
          <w:lang w:val="en-US"/>
        </w:rPr>
        <w:t>5</w:t>
      </w:r>
      <w:r w:rsidRPr="00B80F77">
        <w:rPr>
          <w:rFonts w:ascii="Times New Roman" w:eastAsia="Calibri" w:hAnsi="Times New Roman" w:cs="Times New Roman"/>
          <w:color w:val="231F20"/>
          <w:sz w:val="24"/>
          <w:szCs w:val="24"/>
          <w:lang w:val="en-US"/>
        </w:rPr>
        <w:t>.-Park M, Azevedo L, Maciel A. Evolutive standard base excess and serum lactate level in severe sepsis and septic shock patients resuscitated with early goal-directed therapy: st</w:t>
      </w:r>
      <w:r>
        <w:rPr>
          <w:rFonts w:ascii="Times New Roman" w:eastAsia="Calibri" w:hAnsi="Times New Roman" w:cs="Times New Roman"/>
          <w:color w:val="231F20"/>
          <w:sz w:val="24"/>
          <w:szCs w:val="24"/>
          <w:lang w:val="en-US"/>
        </w:rPr>
        <w:t>ill outcome markers?Clinics.2010</w:t>
      </w:r>
      <w:r w:rsidRPr="00B80F77">
        <w:rPr>
          <w:rFonts w:ascii="Times New Roman" w:eastAsia="Calibri" w:hAnsi="Times New Roman" w:cs="Times New Roman"/>
          <w:color w:val="231F20"/>
          <w:sz w:val="24"/>
          <w:szCs w:val="24"/>
          <w:lang w:val="en-US"/>
        </w:rPr>
        <w:t>;61(1):47-52.</w:t>
      </w:r>
    </w:p>
    <w:p w:rsidR="006622A8" w:rsidRPr="00B80F77" w:rsidRDefault="006622A8" w:rsidP="006622A8">
      <w:pPr>
        <w:spacing w:after="0" w:line="360" w:lineRule="auto"/>
        <w:ind w:left="567"/>
        <w:contextualSpacing/>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6</w:t>
      </w:r>
      <w:r w:rsidRPr="00B80F77">
        <w:rPr>
          <w:rFonts w:ascii="Times New Roman" w:eastAsia="Times New Roman" w:hAnsi="Times New Roman" w:cs="Times New Roman"/>
          <w:sz w:val="24"/>
          <w:szCs w:val="24"/>
          <w:lang w:val="en-US" w:eastAsia="es-ES"/>
        </w:rPr>
        <w:t>.-</w:t>
      </w:r>
      <w:hyperlink r:id="rId15" w:history="1">
        <w:r w:rsidRPr="00B80F77">
          <w:rPr>
            <w:rFonts w:ascii="Times New Roman" w:eastAsia="Times New Roman" w:hAnsi="Times New Roman" w:cs="Times New Roman"/>
            <w:sz w:val="24"/>
            <w:szCs w:val="24"/>
            <w:lang w:val="en-US" w:eastAsia="es-ES"/>
          </w:rPr>
          <w:t>Mikkelsen M</w:t>
        </w:r>
      </w:hyperlink>
      <w:r w:rsidRPr="00B80F77">
        <w:rPr>
          <w:rFonts w:ascii="Times New Roman" w:eastAsia="Times New Roman" w:hAnsi="Times New Roman" w:cs="Times New Roman"/>
          <w:sz w:val="24"/>
          <w:szCs w:val="24"/>
          <w:lang w:val="en-US" w:eastAsia="es-ES"/>
        </w:rPr>
        <w:t xml:space="preserve">, </w:t>
      </w:r>
      <w:hyperlink r:id="rId16" w:history="1">
        <w:r w:rsidRPr="00B80F77">
          <w:rPr>
            <w:rFonts w:ascii="Times New Roman" w:eastAsia="Times New Roman" w:hAnsi="Times New Roman" w:cs="Times New Roman"/>
            <w:sz w:val="24"/>
            <w:szCs w:val="24"/>
            <w:lang w:val="en-US" w:eastAsia="es-ES"/>
          </w:rPr>
          <w:t>Miltiades A</w:t>
        </w:r>
      </w:hyperlink>
      <w:r w:rsidRPr="00B80F77">
        <w:rPr>
          <w:rFonts w:ascii="Times New Roman" w:eastAsia="Times New Roman" w:hAnsi="Times New Roman" w:cs="Times New Roman"/>
          <w:sz w:val="24"/>
          <w:szCs w:val="24"/>
          <w:lang w:val="en-US" w:eastAsia="es-ES"/>
        </w:rPr>
        <w:t xml:space="preserve">, </w:t>
      </w:r>
      <w:hyperlink r:id="rId17" w:history="1">
        <w:r w:rsidRPr="00B80F77">
          <w:rPr>
            <w:rFonts w:ascii="Times New Roman" w:eastAsia="Times New Roman" w:hAnsi="Times New Roman" w:cs="Times New Roman"/>
            <w:sz w:val="24"/>
            <w:szCs w:val="24"/>
            <w:lang w:val="en-US" w:eastAsia="es-ES"/>
          </w:rPr>
          <w:t>Gaieski D</w:t>
        </w:r>
      </w:hyperlink>
      <w:r w:rsidRPr="00B80F77">
        <w:rPr>
          <w:rFonts w:ascii="Times New Roman" w:eastAsia="Times New Roman" w:hAnsi="Times New Roman" w:cs="Times New Roman"/>
          <w:sz w:val="24"/>
          <w:szCs w:val="24"/>
          <w:lang w:val="en-US" w:eastAsia="es-ES"/>
        </w:rPr>
        <w:t xml:space="preserve">. Serum lactate is associated with mortality in severe sepsis independent of organ failure and shock. </w:t>
      </w:r>
      <w:hyperlink r:id="rId18" w:tooltip="Critical care medicine." w:history="1">
        <w:r w:rsidRPr="00B80F77">
          <w:rPr>
            <w:rFonts w:ascii="Times New Roman" w:eastAsia="Times New Roman" w:hAnsi="Times New Roman" w:cs="Times New Roman"/>
            <w:sz w:val="24"/>
            <w:szCs w:val="24"/>
            <w:lang w:val="en-US" w:eastAsia="es-ES"/>
          </w:rPr>
          <w:t>Crit Care Med.</w:t>
        </w:r>
      </w:hyperlink>
      <w:r w:rsidRPr="00B80F77">
        <w:rPr>
          <w:rFonts w:ascii="Times New Roman" w:eastAsia="Times New Roman" w:hAnsi="Times New Roman" w:cs="Times New Roman"/>
          <w:sz w:val="24"/>
          <w:szCs w:val="24"/>
          <w:lang w:val="en-US" w:eastAsia="es-ES"/>
        </w:rPr>
        <w:t xml:space="preserve"> 2009;37(5):1670-7.</w:t>
      </w:r>
    </w:p>
    <w:p w:rsidR="006622A8" w:rsidRPr="00B80F77" w:rsidRDefault="006622A8" w:rsidP="006622A8">
      <w:pPr>
        <w:spacing w:after="0" w:line="360" w:lineRule="auto"/>
        <w:ind w:left="567"/>
        <w:jc w:val="both"/>
        <w:rPr>
          <w:rFonts w:ascii="Times New Roman" w:eastAsia="Times New Roman" w:hAnsi="Times New Roman" w:cs="Times New Roman"/>
          <w:sz w:val="24"/>
          <w:szCs w:val="24"/>
          <w:lang w:val="en-US" w:eastAsia="es-ES"/>
        </w:rPr>
      </w:pPr>
      <w:r>
        <w:rPr>
          <w:rFonts w:ascii="Times New Roman" w:eastAsia="Times New Roman" w:hAnsi="Times New Roman" w:cs="Times New Roman"/>
          <w:sz w:val="24"/>
          <w:szCs w:val="24"/>
          <w:lang w:val="en-US" w:eastAsia="es-ES"/>
        </w:rPr>
        <w:t>7</w:t>
      </w:r>
      <w:r w:rsidRPr="00B80F77">
        <w:rPr>
          <w:rFonts w:ascii="Times New Roman" w:eastAsia="Times New Roman" w:hAnsi="Times New Roman" w:cs="Times New Roman"/>
          <w:sz w:val="24"/>
          <w:szCs w:val="24"/>
          <w:lang w:val="en-US" w:eastAsia="es-ES"/>
        </w:rPr>
        <w:t>.-Portal D, Shofer F, Mikkelsen M. Emergency Department Lactate Is Associated with Mortality in Older Adults Admitted With and Without Infections. Acad Emerg Med. 2010; 17 (3): 123-129.</w:t>
      </w:r>
    </w:p>
    <w:p w:rsidR="006622A8" w:rsidRPr="00DD7085"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lang w:val="en-US"/>
        </w:rPr>
      </w:pPr>
      <w:r>
        <w:rPr>
          <w:rFonts w:ascii="Times New Roman" w:eastAsia="Calibri" w:hAnsi="Times New Roman" w:cs="Times New Roman"/>
          <w:color w:val="231F20"/>
          <w:sz w:val="24"/>
          <w:szCs w:val="24"/>
          <w:lang w:val="en-US"/>
        </w:rPr>
        <w:t>8</w:t>
      </w:r>
      <w:r w:rsidRPr="00DD7085">
        <w:rPr>
          <w:rFonts w:ascii="Times New Roman" w:eastAsia="Calibri" w:hAnsi="Times New Roman" w:cs="Times New Roman"/>
          <w:color w:val="231F20"/>
          <w:sz w:val="24"/>
          <w:szCs w:val="24"/>
          <w:lang w:val="en-US"/>
        </w:rPr>
        <w:t>.- Br</w:t>
      </w:r>
      <w:r>
        <w:rPr>
          <w:rFonts w:ascii="Times New Roman" w:eastAsia="Calibri" w:hAnsi="Times New Roman" w:cs="Times New Roman"/>
          <w:color w:val="231F20"/>
          <w:sz w:val="24"/>
          <w:szCs w:val="24"/>
          <w:lang w:val="en-US"/>
        </w:rPr>
        <w:t xml:space="preserve">uno L, </w:t>
      </w:r>
      <w:r w:rsidRPr="00DD7085">
        <w:rPr>
          <w:rFonts w:ascii="Times New Roman" w:eastAsia="Calibri" w:hAnsi="Times New Roman" w:cs="Times New Roman"/>
          <w:color w:val="231F20"/>
          <w:sz w:val="24"/>
          <w:szCs w:val="24"/>
          <w:lang w:val="en-US"/>
        </w:rPr>
        <w:t xml:space="preserve"> Evolution of lactate/pyruvate and arterial ketone body ratios in the early course of catecholamine-treated septic shock. Crit Care Med</w:t>
      </w:r>
      <w:r>
        <w:rPr>
          <w:rFonts w:ascii="Times New Roman" w:eastAsia="Calibri" w:hAnsi="Times New Roman" w:cs="Times New Roman"/>
          <w:color w:val="231F20"/>
          <w:sz w:val="24"/>
          <w:szCs w:val="24"/>
          <w:lang w:val="en-US"/>
        </w:rPr>
        <w:t>. 2010</w:t>
      </w:r>
      <w:r w:rsidRPr="00DD7085">
        <w:rPr>
          <w:rFonts w:ascii="Times New Roman" w:eastAsia="Calibri" w:hAnsi="Times New Roman" w:cs="Times New Roman"/>
          <w:color w:val="231F20"/>
          <w:sz w:val="24"/>
          <w:szCs w:val="24"/>
          <w:lang w:val="en-US"/>
        </w:rPr>
        <w:t>; 28(1):114-119.</w:t>
      </w:r>
    </w:p>
    <w:p w:rsidR="006622A8" w:rsidRPr="00DD7085"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lang w:val="en-US"/>
        </w:rPr>
      </w:pPr>
      <w:r>
        <w:rPr>
          <w:rFonts w:ascii="Times New Roman" w:eastAsia="Calibri" w:hAnsi="Times New Roman" w:cs="Times New Roman"/>
          <w:color w:val="231F20"/>
          <w:sz w:val="24"/>
          <w:szCs w:val="24"/>
          <w:lang w:val="en-US"/>
        </w:rPr>
        <w:t>9</w:t>
      </w:r>
      <w:r w:rsidRPr="00DD7085">
        <w:rPr>
          <w:rFonts w:ascii="Times New Roman" w:eastAsia="Calibri" w:hAnsi="Times New Roman" w:cs="Times New Roman"/>
          <w:color w:val="231F20"/>
          <w:sz w:val="24"/>
          <w:szCs w:val="24"/>
          <w:lang w:val="en-US"/>
        </w:rPr>
        <w:t>.-Broder G, Weil M. Excess lactate: An index of reversibility of sho</w:t>
      </w:r>
      <w:r>
        <w:rPr>
          <w:rFonts w:ascii="Times New Roman" w:eastAsia="Calibri" w:hAnsi="Times New Roman" w:cs="Times New Roman"/>
          <w:color w:val="231F20"/>
          <w:sz w:val="24"/>
          <w:szCs w:val="24"/>
          <w:lang w:val="en-US"/>
        </w:rPr>
        <w:t>ck in human patients. Science. 2010</w:t>
      </w:r>
      <w:r w:rsidRPr="00DD7085">
        <w:rPr>
          <w:rFonts w:ascii="Times New Roman" w:eastAsia="Calibri" w:hAnsi="Times New Roman" w:cs="Times New Roman"/>
          <w:color w:val="231F20"/>
          <w:sz w:val="24"/>
          <w:szCs w:val="24"/>
          <w:lang w:val="en-US"/>
        </w:rPr>
        <w:t>;143:1457-1459.</w:t>
      </w:r>
    </w:p>
    <w:p w:rsidR="006622A8" w:rsidRPr="00DD7085"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lang w:val="en-US"/>
        </w:rPr>
      </w:pPr>
      <w:r>
        <w:rPr>
          <w:rFonts w:ascii="Times New Roman" w:eastAsia="Calibri" w:hAnsi="Times New Roman" w:cs="Times New Roman"/>
          <w:color w:val="231F20"/>
          <w:sz w:val="24"/>
          <w:szCs w:val="24"/>
          <w:lang w:val="en-US"/>
        </w:rPr>
        <w:t>10</w:t>
      </w:r>
      <w:r w:rsidRPr="00DD7085">
        <w:rPr>
          <w:rFonts w:ascii="Times New Roman" w:eastAsia="Calibri" w:hAnsi="Times New Roman" w:cs="Times New Roman"/>
          <w:color w:val="231F20"/>
          <w:sz w:val="24"/>
          <w:szCs w:val="24"/>
          <w:lang w:val="en-US"/>
        </w:rPr>
        <w:t>.-Bakker J, Gris P, Coffernils M, et al. Serial blood lactate levels can predict the development of multiple organ failure following septic shock. Am J Surg1996;171: 221-226.</w:t>
      </w:r>
    </w:p>
    <w:p w:rsidR="006622A8" w:rsidRPr="00DD7085" w:rsidRDefault="006622A8" w:rsidP="006622A8">
      <w:pPr>
        <w:autoSpaceDE w:val="0"/>
        <w:autoSpaceDN w:val="0"/>
        <w:adjustRightInd w:val="0"/>
        <w:spacing w:line="360" w:lineRule="auto"/>
        <w:ind w:left="567"/>
        <w:jc w:val="both"/>
        <w:rPr>
          <w:rFonts w:ascii="Times New Roman" w:eastAsia="Calibri" w:hAnsi="Times New Roman" w:cs="Times New Roman"/>
          <w:color w:val="231F20"/>
          <w:sz w:val="24"/>
          <w:szCs w:val="24"/>
          <w:lang w:val="en-US"/>
        </w:rPr>
      </w:pPr>
      <w:r>
        <w:rPr>
          <w:rFonts w:ascii="Times New Roman" w:eastAsia="Calibri" w:hAnsi="Times New Roman" w:cs="Times New Roman"/>
          <w:color w:val="231F20"/>
          <w:sz w:val="24"/>
          <w:szCs w:val="24"/>
          <w:lang w:val="en-US"/>
        </w:rPr>
        <w:t>11</w:t>
      </w:r>
      <w:r w:rsidRPr="00DD7085">
        <w:rPr>
          <w:rFonts w:ascii="Times New Roman" w:eastAsia="Calibri" w:hAnsi="Times New Roman" w:cs="Times New Roman"/>
          <w:color w:val="231F20"/>
          <w:sz w:val="24"/>
          <w:szCs w:val="24"/>
          <w:lang w:val="en-US"/>
        </w:rPr>
        <w:t xml:space="preserve">.-Park M, Azevedo LC, Maciel AT, Pizzo VR, Noritomi DT, da Cruz Neto LM.Evolutive standard base excess and serum lactate level in severe sepsis and septic </w:t>
      </w:r>
      <w:r w:rsidRPr="00DD7085">
        <w:rPr>
          <w:rFonts w:ascii="Times New Roman" w:eastAsia="Calibri" w:hAnsi="Times New Roman" w:cs="Times New Roman"/>
          <w:color w:val="231F20"/>
          <w:sz w:val="24"/>
          <w:szCs w:val="24"/>
          <w:lang w:val="en-US"/>
        </w:rPr>
        <w:lastRenderedPageBreak/>
        <w:t>shock patients resuscitated with early goal-directed therapy: still outcome markers?Clinics.2006;61(1):47-52.</w:t>
      </w:r>
    </w:p>
    <w:p w:rsidR="006622A8" w:rsidRPr="00DD7085" w:rsidRDefault="006622A8" w:rsidP="006622A8">
      <w:pPr>
        <w:spacing w:line="360" w:lineRule="auto"/>
        <w:ind w:left="567"/>
        <w:jc w:val="both"/>
        <w:rPr>
          <w:rFonts w:ascii="Times New Roman" w:eastAsia="Calibri" w:hAnsi="Times New Roman" w:cs="Times New Roman"/>
          <w:color w:val="231F20"/>
          <w:sz w:val="24"/>
          <w:szCs w:val="24"/>
          <w:lang w:val="en-US"/>
        </w:rPr>
      </w:pPr>
      <w:r>
        <w:rPr>
          <w:rFonts w:ascii="Times New Roman" w:eastAsia="Calibri" w:hAnsi="Times New Roman" w:cs="Times New Roman"/>
          <w:color w:val="231F20"/>
          <w:sz w:val="24"/>
          <w:szCs w:val="24"/>
          <w:lang w:val="en-US"/>
        </w:rPr>
        <w:t>12.-Revelly J, Tappy J, Martinez L</w:t>
      </w:r>
      <w:r w:rsidRPr="00DD7085">
        <w:rPr>
          <w:rFonts w:ascii="Times New Roman" w:eastAsia="Calibri" w:hAnsi="Times New Roman" w:cs="Times New Roman"/>
          <w:color w:val="231F20"/>
          <w:sz w:val="24"/>
          <w:szCs w:val="24"/>
          <w:lang w:val="en-US"/>
        </w:rPr>
        <w:t>. Lactate and glucose metabolism in severe sepsis and card</w:t>
      </w:r>
      <w:r>
        <w:rPr>
          <w:rFonts w:ascii="Times New Roman" w:eastAsia="Calibri" w:hAnsi="Times New Roman" w:cs="Times New Roman"/>
          <w:color w:val="231F20"/>
          <w:sz w:val="24"/>
          <w:szCs w:val="24"/>
          <w:lang w:val="en-US"/>
        </w:rPr>
        <w:t>iogenic shock.Crit Care Med 2010</w:t>
      </w:r>
      <w:r w:rsidRPr="00DD7085">
        <w:rPr>
          <w:rFonts w:ascii="Times New Roman" w:eastAsia="Calibri" w:hAnsi="Times New Roman" w:cs="Times New Roman"/>
          <w:color w:val="231F20"/>
          <w:sz w:val="24"/>
          <w:szCs w:val="24"/>
          <w:lang w:val="en-US"/>
        </w:rPr>
        <w:t>;33(10):2420-2.</w:t>
      </w:r>
    </w:p>
    <w:p w:rsidR="006622A8" w:rsidRPr="00471204" w:rsidRDefault="006622A8" w:rsidP="006622A8">
      <w:pPr>
        <w:autoSpaceDE w:val="0"/>
        <w:autoSpaceDN w:val="0"/>
        <w:adjustRightInd w:val="0"/>
        <w:spacing w:after="0" w:line="36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rPr>
        <w:t>13</w:t>
      </w:r>
      <w:r w:rsidRPr="0009621B">
        <w:rPr>
          <w:rFonts w:ascii="Times New Roman" w:eastAsia="Calibri" w:hAnsi="Times New Roman" w:cs="Times New Roman"/>
          <w:sz w:val="24"/>
          <w:szCs w:val="24"/>
        </w:rPr>
        <w:t xml:space="preserve">.-Jones A, Shapiro N, Trzeciak S.  </w:t>
      </w:r>
      <w:r w:rsidRPr="0009621B">
        <w:rPr>
          <w:rFonts w:ascii="Times New Roman" w:eastAsia="Calibri" w:hAnsi="Times New Roman" w:cs="Times New Roman"/>
          <w:sz w:val="24"/>
          <w:szCs w:val="24"/>
          <w:lang w:val="en-US"/>
        </w:rPr>
        <w:t>Lactate Clearance vs Central Venous Oxygen Saturation as Goals of Early Sepsis Therapy. A Randomized Clinical Trial. JAMA. 2010;303(8):739-746.</w:t>
      </w:r>
    </w:p>
    <w:p w:rsidR="006622A8" w:rsidRPr="00573837" w:rsidRDefault="006622A8" w:rsidP="006622A8">
      <w:pPr>
        <w:autoSpaceDE w:val="0"/>
        <w:autoSpaceDN w:val="0"/>
        <w:adjustRightInd w:val="0"/>
        <w:spacing w:after="0" w:line="36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14.-</w:t>
      </w:r>
      <w:r w:rsidRPr="00471204">
        <w:rPr>
          <w:rFonts w:ascii="Times New Roman" w:eastAsia="Calibri" w:hAnsi="Times New Roman" w:cs="Times New Roman"/>
          <w:sz w:val="24"/>
          <w:szCs w:val="24"/>
          <w:lang w:val="en-US"/>
        </w:rPr>
        <w:t>Hambali W, Chen K, Widodo D. Lactate clearance as a simple bedside instrument to predict short-term mortality of severe septic patients. Critical Care 2011, 15: 43-47.</w:t>
      </w:r>
    </w:p>
    <w:p w:rsidR="006622A8" w:rsidRPr="00573837" w:rsidRDefault="006622A8" w:rsidP="006622A8">
      <w:pPr>
        <w:autoSpaceDE w:val="0"/>
        <w:autoSpaceDN w:val="0"/>
        <w:adjustRightInd w:val="0"/>
        <w:spacing w:after="0" w:line="360" w:lineRule="auto"/>
        <w:ind w:left="567"/>
        <w:jc w:val="both"/>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15.-</w:t>
      </w:r>
      <w:r w:rsidRPr="00573837">
        <w:rPr>
          <w:rFonts w:ascii="Times New Roman" w:eastAsia="Calibri" w:hAnsi="Times New Roman" w:cs="Times New Roman"/>
          <w:sz w:val="24"/>
          <w:szCs w:val="24"/>
          <w:lang w:val="en-US"/>
        </w:rPr>
        <w:t>Scott H, Donoghue A, Gaieski, D. The Utility of Early Lactate Testing in Undifferentiated Pediatric Systemic Inflammatory Response Syndrome. Academic Emergency Medicine 2012; 19:1276–1280.</w:t>
      </w:r>
    </w:p>
    <w:p w:rsidR="006622A8" w:rsidRPr="00573837" w:rsidRDefault="006622A8" w:rsidP="006622A8">
      <w:pPr>
        <w:spacing w:after="0" w:line="360" w:lineRule="auto"/>
        <w:ind w:left="567"/>
        <w:jc w:val="both"/>
        <w:rPr>
          <w:rFonts w:ascii="Times New Roman" w:eastAsia="Times New Roman" w:hAnsi="Times New Roman" w:cs="Times New Roman"/>
          <w:color w:val="000000"/>
          <w:sz w:val="24"/>
          <w:szCs w:val="24"/>
          <w:lang w:val="en-US" w:eastAsia="es-PE" w:bidi="lo-LA"/>
        </w:rPr>
      </w:pPr>
      <w:r>
        <w:rPr>
          <w:rFonts w:ascii="Times New Roman" w:eastAsia="Times New Roman" w:hAnsi="Times New Roman" w:cs="Times New Roman"/>
          <w:color w:val="333333"/>
          <w:sz w:val="24"/>
          <w:szCs w:val="24"/>
          <w:lang w:val="en-US" w:eastAsia="es-PE" w:bidi="lo-LA"/>
        </w:rPr>
        <w:t>16.-</w:t>
      </w:r>
      <w:r w:rsidR="00F00467">
        <w:rPr>
          <w:rFonts w:ascii="Times New Roman" w:eastAsia="Times New Roman" w:hAnsi="Times New Roman" w:cs="Times New Roman"/>
          <w:color w:val="333333"/>
          <w:sz w:val="24"/>
          <w:szCs w:val="24"/>
          <w:lang w:val="en-US" w:eastAsia="es-PE" w:bidi="lo-LA"/>
        </w:rPr>
        <w:t xml:space="preserve">Kim </w:t>
      </w:r>
      <w:r w:rsidRPr="00B56FA3">
        <w:rPr>
          <w:rFonts w:ascii="Times New Roman" w:eastAsia="Times New Roman" w:hAnsi="Times New Roman" w:cs="Times New Roman"/>
          <w:color w:val="333333"/>
          <w:sz w:val="24"/>
          <w:szCs w:val="24"/>
          <w:lang w:val="en-US" w:eastAsia="es-PE" w:bidi="lo-LA"/>
        </w:rPr>
        <w:t>Y</w:t>
      </w:r>
      <w:r w:rsidRPr="00B56FA3">
        <w:rPr>
          <w:rFonts w:ascii="Times New Roman" w:eastAsia="Times New Roman" w:hAnsi="Times New Roman" w:cs="Times New Roman"/>
          <w:color w:val="000000"/>
          <w:sz w:val="24"/>
          <w:szCs w:val="24"/>
          <w:lang w:val="en-US" w:eastAsia="es-PE" w:bidi="lo-LA"/>
        </w:rPr>
        <w:t>, </w:t>
      </w:r>
      <w:r w:rsidRPr="00B56FA3">
        <w:rPr>
          <w:rFonts w:ascii="Times New Roman" w:eastAsia="Times New Roman" w:hAnsi="Times New Roman" w:cs="Times New Roman"/>
          <w:color w:val="333333"/>
          <w:sz w:val="24"/>
          <w:szCs w:val="24"/>
          <w:lang w:val="en-US" w:eastAsia="es-PE" w:bidi="lo-LA"/>
        </w:rPr>
        <w:t>Ha E</w:t>
      </w:r>
      <w:r w:rsidRPr="00B56FA3">
        <w:rPr>
          <w:rFonts w:ascii="Times New Roman" w:eastAsia="Times New Roman" w:hAnsi="Times New Roman" w:cs="Times New Roman"/>
          <w:color w:val="000000"/>
          <w:sz w:val="24"/>
          <w:szCs w:val="24"/>
          <w:lang w:val="en-US" w:eastAsia="es-PE" w:bidi="lo-LA"/>
        </w:rPr>
        <w:t>, </w:t>
      </w:r>
      <w:hyperlink r:id="rId19" w:history="1">
        <w:r w:rsidRPr="00B56FA3">
          <w:rPr>
            <w:rFonts w:ascii="Times New Roman" w:eastAsia="Times New Roman" w:hAnsi="Times New Roman" w:cs="Times New Roman"/>
            <w:color w:val="333333"/>
            <w:sz w:val="24"/>
            <w:szCs w:val="24"/>
            <w:lang w:val="en-US" w:eastAsia="es-PE" w:bidi="lo-LA"/>
          </w:rPr>
          <w:t>Jhang W</w:t>
        </w:r>
      </w:hyperlink>
      <w:r w:rsidRPr="00B56FA3">
        <w:rPr>
          <w:rFonts w:ascii="Times New Roman" w:eastAsia="Times New Roman" w:hAnsi="Times New Roman" w:cs="Times New Roman"/>
          <w:color w:val="000000"/>
          <w:sz w:val="24"/>
          <w:szCs w:val="24"/>
          <w:lang w:val="en-US" w:eastAsia="es-PE" w:bidi="lo-LA"/>
        </w:rPr>
        <w:t>, </w:t>
      </w:r>
      <w:r w:rsidRPr="00B56FA3">
        <w:rPr>
          <w:rFonts w:ascii="Times New Roman" w:eastAsia="Times New Roman" w:hAnsi="Times New Roman" w:cs="Times New Roman"/>
          <w:color w:val="000000"/>
          <w:kern w:val="36"/>
          <w:sz w:val="24"/>
          <w:szCs w:val="24"/>
          <w:lang w:val="en-US" w:eastAsia="es-PE" w:bidi="lo-LA"/>
        </w:rPr>
        <w:t>Early blood lactate area as a prognostic marker in pediatric septic shock.</w:t>
      </w:r>
      <w:r w:rsidRPr="00B56FA3">
        <w:rPr>
          <w:rFonts w:ascii="Times New Roman" w:eastAsia="Times New Roman" w:hAnsi="Times New Roman" w:cs="Times New Roman"/>
          <w:color w:val="000000"/>
          <w:sz w:val="24"/>
          <w:szCs w:val="24"/>
          <w:lang w:val="en-US" w:eastAsia="es-PE" w:bidi="lo-LA"/>
        </w:rPr>
        <w:t xml:space="preserve"> </w:t>
      </w:r>
      <w:hyperlink r:id="rId20" w:tooltip="Intensive care medicine." w:history="1">
        <w:r w:rsidRPr="00B56FA3">
          <w:rPr>
            <w:rFonts w:ascii="Times New Roman" w:eastAsia="Times New Roman" w:hAnsi="Times New Roman" w:cs="Times New Roman"/>
            <w:color w:val="333333"/>
            <w:sz w:val="24"/>
            <w:szCs w:val="24"/>
            <w:lang w:val="en-US" w:eastAsia="es-PE" w:bidi="lo-LA"/>
          </w:rPr>
          <w:t>Intensive Care Med.</w:t>
        </w:r>
      </w:hyperlink>
      <w:r w:rsidRPr="00B56FA3">
        <w:rPr>
          <w:rFonts w:ascii="Times New Roman" w:eastAsia="Times New Roman" w:hAnsi="Times New Roman" w:cs="Times New Roman"/>
          <w:color w:val="000000"/>
          <w:sz w:val="24"/>
          <w:szCs w:val="24"/>
          <w:lang w:val="en-US" w:eastAsia="es-PE" w:bidi="lo-LA"/>
        </w:rPr>
        <w:t xml:space="preserve"> 2013; 39(10):1818-23. </w:t>
      </w:r>
    </w:p>
    <w:p w:rsidR="006622A8" w:rsidRPr="0009621B" w:rsidRDefault="006622A8" w:rsidP="006622A8">
      <w:pPr>
        <w:spacing w:after="0" w:line="360" w:lineRule="auto"/>
        <w:ind w:left="567"/>
        <w:jc w:val="both"/>
        <w:rPr>
          <w:rFonts w:ascii="Times New Roman" w:eastAsia="Times New Roman" w:hAnsi="Times New Roman" w:cs="Times New Roman"/>
          <w:color w:val="000000"/>
          <w:sz w:val="24"/>
          <w:szCs w:val="24"/>
          <w:lang w:val="en-US" w:eastAsia="es-PE" w:bidi="lo-LA"/>
        </w:rPr>
      </w:pPr>
      <w:r w:rsidRPr="00573837">
        <w:rPr>
          <w:rFonts w:ascii="Times New Roman" w:eastAsia="Times New Roman" w:hAnsi="Times New Roman" w:cs="Times New Roman"/>
          <w:color w:val="000000"/>
          <w:sz w:val="24"/>
          <w:szCs w:val="24"/>
          <w:lang w:val="en-US" w:eastAsia="es-PE" w:bidi="lo-LA"/>
        </w:rPr>
        <w:t>17.-</w:t>
      </w:r>
      <w:hyperlink r:id="rId21" w:history="1">
        <w:r w:rsidRPr="0009621B">
          <w:rPr>
            <w:rFonts w:ascii="Times New Roman" w:eastAsia="Times New Roman" w:hAnsi="Times New Roman" w:cs="Times New Roman"/>
            <w:color w:val="333333"/>
            <w:sz w:val="24"/>
            <w:szCs w:val="24"/>
            <w:lang w:val="en-US" w:eastAsia="es-PE" w:bidi="lo-LA"/>
          </w:rPr>
          <w:t>Munde A</w:t>
        </w:r>
      </w:hyperlink>
      <w:r w:rsidRPr="0009621B">
        <w:rPr>
          <w:rFonts w:ascii="Times New Roman" w:eastAsia="Times New Roman" w:hAnsi="Times New Roman" w:cs="Times New Roman"/>
          <w:color w:val="000000"/>
          <w:sz w:val="24"/>
          <w:szCs w:val="24"/>
          <w:lang w:val="en-US" w:eastAsia="es-PE" w:bidi="lo-LA"/>
        </w:rPr>
        <w:t>, </w:t>
      </w:r>
      <w:hyperlink r:id="rId22" w:history="1">
        <w:r w:rsidRPr="0009621B">
          <w:rPr>
            <w:rFonts w:ascii="Times New Roman" w:eastAsia="Times New Roman" w:hAnsi="Times New Roman" w:cs="Times New Roman"/>
            <w:color w:val="333333"/>
            <w:sz w:val="24"/>
            <w:szCs w:val="24"/>
            <w:lang w:val="en-US" w:eastAsia="es-PE" w:bidi="lo-LA"/>
          </w:rPr>
          <w:t>Kumar N</w:t>
        </w:r>
      </w:hyperlink>
      <w:r w:rsidRPr="0009621B">
        <w:rPr>
          <w:rFonts w:ascii="Times New Roman" w:eastAsia="Times New Roman" w:hAnsi="Times New Roman" w:cs="Times New Roman"/>
          <w:color w:val="000000"/>
          <w:sz w:val="24"/>
          <w:szCs w:val="24"/>
          <w:lang w:val="en-US" w:eastAsia="es-PE" w:bidi="lo-LA"/>
        </w:rPr>
        <w:t>, </w:t>
      </w:r>
      <w:r w:rsidRPr="0009621B">
        <w:rPr>
          <w:rFonts w:ascii="Times New Roman" w:eastAsia="Times New Roman" w:hAnsi="Times New Roman" w:cs="Times New Roman"/>
          <w:color w:val="333333"/>
          <w:sz w:val="24"/>
          <w:szCs w:val="24"/>
          <w:lang w:val="en-US" w:eastAsia="es-PE" w:bidi="lo-LA"/>
        </w:rPr>
        <w:t>Beri R</w:t>
      </w:r>
      <w:r w:rsidRPr="00B56FA3">
        <w:rPr>
          <w:rFonts w:ascii="Times New Roman" w:eastAsia="Times New Roman" w:hAnsi="Times New Roman" w:cs="Times New Roman"/>
          <w:color w:val="333333"/>
          <w:sz w:val="24"/>
          <w:szCs w:val="24"/>
          <w:lang w:val="en-US" w:eastAsia="es-PE" w:bidi="lo-LA"/>
        </w:rPr>
        <w:t xml:space="preserve">. </w:t>
      </w:r>
      <w:r w:rsidRPr="0009621B">
        <w:rPr>
          <w:rFonts w:ascii="Times New Roman" w:eastAsia="Times New Roman" w:hAnsi="Times New Roman" w:cs="Times New Roman"/>
          <w:color w:val="000000"/>
          <w:kern w:val="36"/>
          <w:sz w:val="24"/>
          <w:szCs w:val="24"/>
          <w:lang w:val="en-US" w:eastAsia="es-PE" w:bidi="lo-LA"/>
        </w:rPr>
        <w:t>Lactate clearance as a marker of mortality in pediatric intensive care unit.</w:t>
      </w:r>
      <w:r w:rsidRPr="00B56FA3">
        <w:rPr>
          <w:rFonts w:ascii="Times New Roman" w:eastAsia="Times New Roman" w:hAnsi="Times New Roman" w:cs="Times New Roman"/>
          <w:color w:val="000000"/>
          <w:sz w:val="24"/>
          <w:szCs w:val="24"/>
          <w:lang w:val="en-US" w:eastAsia="es-PE" w:bidi="lo-LA"/>
        </w:rPr>
        <w:t xml:space="preserve"> </w:t>
      </w:r>
      <w:hyperlink r:id="rId23" w:tooltip="Indian pediatrics." w:history="1">
        <w:r w:rsidRPr="0009621B">
          <w:rPr>
            <w:rFonts w:ascii="Times New Roman" w:eastAsia="Times New Roman" w:hAnsi="Times New Roman" w:cs="Times New Roman"/>
            <w:color w:val="333333"/>
            <w:sz w:val="24"/>
            <w:szCs w:val="24"/>
            <w:lang w:val="en-US" w:eastAsia="es-PE" w:bidi="lo-LA"/>
          </w:rPr>
          <w:t>Indian Pediatr.</w:t>
        </w:r>
      </w:hyperlink>
      <w:r w:rsidRPr="0009621B">
        <w:rPr>
          <w:rFonts w:ascii="Times New Roman" w:eastAsia="Times New Roman" w:hAnsi="Times New Roman" w:cs="Times New Roman"/>
          <w:color w:val="000000"/>
          <w:sz w:val="24"/>
          <w:szCs w:val="24"/>
          <w:lang w:val="en-US" w:eastAsia="es-PE" w:bidi="lo-LA"/>
        </w:rPr>
        <w:t> </w:t>
      </w:r>
      <w:r w:rsidRPr="00573837">
        <w:rPr>
          <w:rFonts w:ascii="Times New Roman" w:eastAsia="Times New Roman" w:hAnsi="Times New Roman" w:cs="Times New Roman"/>
          <w:color w:val="000000"/>
          <w:sz w:val="24"/>
          <w:szCs w:val="24"/>
          <w:lang w:val="en-US" w:eastAsia="es-PE" w:bidi="lo-LA"/>
        </w:rPr>
        <w:t>2014</w:t>
      </w:r>
      <w:r w:rsidRPr="0009621B">
        <w:rPr>
          <w:rFonts w:ascii="Times New Roman" w:eastAsia="Times New Roman" w:hAnsi="Times New Roman" w:cs="Times New Roman"/>
          <w:color w:val="000000"/>
          <w:sz w:val="24"/>
          <w:szCs w:val="24"/>
          <w:lang w:val="en-US" w:eastAsia="es-PE" w:bidi="lo-LA"/>
        </w:rPr>
        <w:t>;51(7):565-7.</w:t>
      </w:r>
    </w:p>
    <w:p w:rsidR="006622A8" w:rsidRPr="00D210A6" w:rsidRDefault="006622A8" w:rsidP="006622A8">
      <w:pPr>
        <w:autoSpaceDE w:val="0"/>
        <w:autoSpaceDN w:val="0"/>
        <w:adjustRightInd w:val="0"/>
        <w:spacing w:after="0" w:line="240" w:lineRule="auto"/>
        <w:rPr>
          <w:rFonts w:ascii="Times New Roman" w:eastAsia="Calibri" w:hAnsi="Times New Roman" w:cs="Times New Roman"/>
          <w:sz w:val="24"/>
          <w:szCs w:val="24"/>
          <w:lang w:val="en-US"/>
        </w:rPr>
      </w:pPr>
    </w:p>
    <w:p w:rsidR="006622A8" w:rsidRPr="00D210A6" w:rsidRDefault="006622A8" w:rsidP="006622A8">
      <w:pPr>
        <w:spacing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lang w:val="en-US"/>
        </w:rPr>
        <w:t>18</w:t>
      </w:r>
      <w:r w:rsidRPr="00D210A6">
        <w:rPr>
          <w:rFonts w:ascii="Times New Roman" w:eastAsia="Calibri" w:hAnsi="Times New Roman" w:cs="Times New Roman"/>
          <w:sz w:val="24"/>
          <w:szCs w:val="24"/>
          <w:lang w:val="en-US"/>
        </w:rPr>
        <w:t xml:space="preserve">.-Kleinbaum  DG.  Statistics in  the  health sciences:  Survival analysis. </w:t>
      </w:r>
      <w:r w:rsidRPr="00D210A6">
        <w:rPr>
          <w:rFonts w:ascii="Times New Roman" w:eastAsia="Calibri" w:hAnsi="Times New Roman" w:cs="Times New Roman"/>
          <w:sz w:val="24"/>
          <w:szCs w:val="24"/>
        </w:rPr>
        <w:t>New York: Springer-Verlag publishers; 2009.p78.</w:t>
      </w:r>
    </w:p>
    <w:p w:rsidR="006622A8" w:rsidRPr="00D210A6" w:rsidRDefault="006622A8" w:rsidP="006622A8">
      <w:pPr>
        <w:spacing w:line="360" w:lineRule="auto"/>
        <w:ind w:left="567"/>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Pr="00D210A6">
        <w:rPr>
          <w:rFonts w:ascii="Times New Roman" w:eastAsia="Times New Roman" w:hAnsi="Times New Roman" w:cs="Times New Roman"/>
          <w:sz w:val="24"/>
          <w:szCs w:val="24"/>
          <w:lang w:eastAsia="es-PE"/>
        </w:rPr>
        <w:t>.-Declaración de Helsinki de la Asociación Médica Mundial. Adoptada por la 18 Asamblea Médica Mundial, Helsinki, Finlandia, junio de 1964 y enmendada por la 29 Asamblea Médica Mundial, Tokio, Japón, octubre de 1975, la 35 Asamblea Médica Mundial, Venecia, Italia, octubre de 1983 y la 41 Asamblea Médica Mundial, Hong Kong, septiembre de 2009.</w:t>
      </w:r>
    </w:p>
    <w:p w:rsidR="006622A8" w:rsidRDefault="006622A8" w:rsidP="006622A8">
      <w:pPr>
        <w:spacing w:line="360" w:lineRule="auto"/>
        <w:ind w:left="567"/>
        <w:jc w:val="both"/>
        <w:rPr>
          <w:rFonts w:ascii="Times New Roman" w:eastAsia="Times New Roman" w:hAnsi="Times New Roman" w:cs="Times New Roman"/>
          <w:sz w:val="24"/>
          <w:szCs w:val="24"/>
          <w:lang w:eastAsia="es-PE"/>
        </w:rPr>
      </w:pPr>
      <w:r>
        <w:rPr>
          <w:rFonts w:ascii="Times New Roman" w:eastAsia="Calibri" w:hAnsi="Times New Roman" w:cs="Times New Roman"/>
          <w:sz w:val="24"/>
          <w:szCs w:val="24"/>
        </w:rPr>
        <w:t>20</w:t>
      </w:r>
      <w:r w:rsidRPr="00D210A6">
        <w:rPr>
          <w:rFonts w:ascii="Times New Roman" w:eastAsia="Times New Roman" w:hAnsi="Times New Roman" w:cs="Times New Roman"/>
          <w:sz w:val="24"/>
          <w:szCs w:val="24"/>
          <w:lang w:eastAsia="es-PE"/>
        </w:rPr>
        <w:t xml:space="preserve">.-Ley general de salud. </w:t>
      </w:r>
      <w:r w:rsidRPr="00D210A6">
        <w:rPr>
          <w:rFonts w:ascii="Times New Roman" w:eastAsia="Times New Roman" w:hAnsi="Times New Roman" w:cs="Times New Roman"/>
          <w:bCs/>
          <w:sz w:val="24"/>
          <w:szCs w:val="24"/>
          <w:lang w:eastAsia="es-PE"/>
        </w:rPr>
        <w:t xml:space="preserve">Nº 26842. </w:t>
      </w:r>
      <w:r w:rsidRPr="00D210A6">
        <w:rPr>
          <w:rFonts w:ascii="Times New Roman" w:eastAsia="Times New Roman" w:hAnsi="Times New Roman" w:cs="Times New Roman"/>
          <w:sz w:val="24"/>
          <w:szCs w:val="24"/>
          <w:lang w:eastAsia="es-PE"/>
        </w:rPr>
        <w:t xml:space="preserve">Concordancias: D.S.Nº 007-98-SA. </w:t>
      </w:r>
      <w:r w:rsidRPr="00D210A6">
        <w:rPr>
          <w:rFonts w:ascii="Times New Roman" w:eastAsia="Times New Roman" w:hAnsi="Times New Roman" w:cs="Times New Roman"/>
          <w:bCs/>
          <w:sz w:val="24"/>
          <w:szCs w:val="24"/>
          <w:lang w:eastAsia="es-PE"/>
        </w:rPr>
        <w:t>Peru :</w:t>
      </w:r>
      <w:r w:rsidRPr="00D210A6">
        <w:rPr>
          <w:rFonts w:ascii="Times New Roman" w:eastAsia="Times New Roman" w:hAnsi="Times New Roman" w:cs="Times New Roman"/>
          <w:sz w:val="24"/>
          <w:szCs w:val="24"/>
          <w:lang w:eastAsia="es-PE"/>
        </w:rPr>
        <w:t>20 de julio de 2006.</w:t>
      </w:r>
    </w:p>
    <w:p w:rsidR="006622A8" w:rsidRPr="00D210A6" w:rsidRDefault="006622A8" w:rsidP="006622A8">
      <w:pPr>
        <w:jc w:val="center"/>
        <w:rPr>
          <w:rFonts w:ascii="Times New Roman" w:eastAsia="Times New Roman" w:hAnsi="Times New Roman" w:cs="Times New Roman"/>
          <w:b/>
          <w:sz w:val="24"/>
          <w:szCs w:val="24"/>
          <w:u w:val="single"/>
          <w:lang w:eastAsia="es-PE"/>
        </w:rPr>
      </w:pPr>
      <w:r>
        <w:rPr>
          <w:rFonts w:ascii="Times New Roman" w:eastAsia="Times New Roman" w:hAnsi="Times New Roman" w:cs="Times New Roman"/>
          <w:b/>
          <w:sz w:val="24"/>
          <w:szCs w:val="24"/>
          <w:u w:val="single"/>
          <w:lang w:eastAsia="es-PE"/>
        </w:rPr>
        <w:lastRenderedPageBreak/>
        <w:t>ANEXO</w:t>
      </w:r>
    </w:p>
    <w:p w:rsidR="006622A8" w:rsidRDefault="006622A8" w:rsidP="006622A8">
      <w:pPr>
        <w:jc w:val="center"/>
        <w:rPr>
          <w:rFonts w:ascii="Times New Roman" w:eastAsia="Times New Roman" w:hAnsi="Times New Roman" w:cs="Times New Roman"/>
          <w:b/>
          <w:sz w:val="24"/>
          <w:szCs w:val="24"/>
          <w:u w:val="single"/>
          <w:lang w:eastAsia="es-PE"/>
        </w:rPr>
      </w:pPr>
      <w:r w:rsidRPr="00D210A6">
        <w:rPr>
          <w:rFonts w:ascii="Times New Roman" w:eastAsia="Times New Roman" w:hAnsi="Times New Roman" w:cs="Times New Roman"/>
          <w:b/>
          <w:sz w:val="24"/>
          <w:szCs w:val="24"/>
          <w:u w:val="single"/>
          <w:lang w:eastAsia="es-PE"/>
        </w:rPr>
        <w:t>ANEXO Nº  01</w:t>
      </w:r>
    </w:p>
    <w:p w:rsidR="006622A8" w:rsidRDefault="006622A8" w:rsidP="006622A8">
      <w:pPr>
        <w:spacing w:line="360" w:lineRule="auto"/>
        <w:jc w:val="both"/>
        <w:rPr>
          <w:rFonts w:ascii="Times New Roman" w:eastAsia="Times New Roman" w:hAnsi="Times New Roman" w:cs="Times New Roman"/>
          <w:bCs/>
          <w:sz w:val="24"/>
          <w:szCs w:val="24"/>
          <w:lang w:eastAsia="es-PE"/>
        </w:rPr>
      </w:pPr>
      <w:r w:rsidRPr="00460F4A">
        <w:rPr>
          <w:rFonts w:ascii="Times New Roman" w:eastAsia="Times New Roman" w:hAnsi="Times New Roman" w:cs="Times New Roman"/>
          <w:bCs/>
          <w:sz w:val="24"/>
          <w:szCs w:val="24"/>
          <w:lang w:eastAsia="es-PE"/>
        </w:rPr>
        <w:t xml:space="preserve">Aclaramiento </w:t>
      </w:r>
      <w:r>
        <w:rPr>
          <w:rFonts w:ascii="Times New Roman" w:eastAsia="Times New Roman" w:hAnsi="Times New Roman" w:cs="Times New Roman"/>
          <w:bCs/>
          <w:sz w:val="24"/>
          <w:szCs w:val="24"/>
          <w:lang w:eastAsia="es-PE"/>
        </w:rPr>
        <w:t xml:space="preserve">inadecuado </w:t>
      </w:r>
      <w:r w:rsidRPr="00460F4A">
        <w:rPr>
          <w:rFonts w:ascii="Times New Roman" w:eastAsia="Times New Roman" w:hAnsi="Times New Roman" w:cs="Times New Roman"/>
          <w:bCs/>
          <w:sz w:val="24"/>
          <w:szCs w:val="24"/>
          <w:lang w:eastAsia="es-PE"/>
        </w:rPr>
        <w:t>de  lactato sérico como factor pronóstico  de mortalidad intrahospitalaria en n</w:t>
      </w:r>
      <w:r w:rsidR="00561386">
        <w:rPr>
          <w:rFonts w:ascii="Times New Roman" w:eastAsia="Times New Roman" w:hAnsi="Times New Roman" w:cs="Times New Roman"/>
          <w:bCs/>
          <w:sz w:val="24"/>
          <w:szCs w:val="24"/>
          <w:lang w:eastAsia="es-PE"/>
        </w:rPr>
        <w:t>iños  con sepsis severa en el Hospital Regional Docente de Trujillo.</w:t>
      </w:r>
    </w:p>
    <w:p w:rsidR="006622A8" w:rsidRPr="00B3613A" w:rsidRDefault="006622A8" w:rsidP="006622A8">
      <w:pPr>
        <w:spacing w:line="360" w:lineRule="auto"/>
        <w:jc w:val="both"/>
        <w:rPr>
          <w:rFonts w:ascii="Times New Roman" w:eastAsia="Times New Roman" w:hAnsi="Times New Roman" w:cs="Times New Roman"/>
          <w:bCs/>
          <w:sz w:val="24"/>
          <w:szCs w:val="24"/>
          <w:lang w:eastAsia="es-PE"/>
        </w:rPr>
      </w:pPr>
    </w:p>
    <w:p w:rsidR="006622A8" w:rsidRPr="00D210A6" w:rsidRDefault="006622A8" w:rsidP="006622A8">
      <w:pPr>
        <w:jc w:val="center"/>
        <w:rPr>
          <w:rFonts w:ascii="Times New Roman" w:eastAsia="Times New Roman" w:hAnsi="Times New Roman" w:cs="Times New Roman"/>
          <w:b/>
          <w:sz w:val="24"/>
          <w:szCs w:val="24"/>
          <w:lang w:eastAsia="es-PE"/>
        </w:rPr>
      </w:pPr>
      <w:r w:rsidRPr="00D210A6">
        <w:rPr>
          <w:rFonts w:ascii="Times New Roman" w:eastAsia="Times New Roman" w:hAnsi="Times New Roman" w:cs="Times New Roman"/>
          <w:b/>
          <w:sz w:val="24"/>
          <w:szCs w:val="24"/>
          <w:lang w:eastAsia="es-PE"/>
        </w:rPr>
        <w:t>PROTOCOLO DE RECOLECCION DE DATOS</w:t>
      </w:r>
    </w:p>
    <w:p w:rsidR="006622A8" w:rsidRPr="00D210A6" w:rsidRDefault="006622A8" w:rsidP="006622A8">
      <w:pPr>
        <w:spacing w:line="360" w:lineRule="auto"/>
        <w:ind w:left="720" w:hanging="36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Fecha………………………………………     Nº…………………………</w:t>
      </w:r>
    </w:p>
    <w:p w:rsidR="006622A8" w:rsidRPr="00D210A6" w:rsidRDefault="006622A8" w:rsidP="006622A8">
      <w:pPr>
        <w:numPr>
          <w:ilvl w:val="0"/>
          <w:numId w:val="5"/>
        </w:numPr>
        <w:spacing w:after="0" w:line="360" w:lineRule="auto"/>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DATOS GENERALES:</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1.1. Número de his</w:t>
      </w:r>
      <w:r>
        <w:rPr>
          <w:rFonts w:ascii="Times New Roman" w:eastAsia="Times New Roman" w:hAnsi="Times New Roman" w:cs="Times New Roman"/>
          <w:sz w:val="24"/>
          <w:szCs w:val="24"/>
          <w:lang w:val="es-AR" w:eastAsia="es-PE"/>
        </w:rPr>
        <w:t xml:space="preserve">toria clínica: _______________ </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Pr>
          <w:rFonts w:ascii="Times New Roman" w:eastAsia="Times New Roman" w:hAnsi="Times New Roman" w:cs="Times New Roman"/>
          <w:sz w:val="24"/>
          <w:szCs w:val="24"/>
          <w:lang w:val="es-AR" w:eastAsia="es-PE"/>
        </w:rPr>
        <w:t>1.2</w:t>
      </w:r>
      <w:r w:rsidRPr="00D210A6">
        <w:rPr>
          <w:rFonts w:ascii="Times New Roman" w:eastAsia="Times New Roman" w:hAnsi="Times New Roman" w:cs="Times New Roman"/>
          <w:sz w:val="24"/>
          <w:szCs w:val="24"/>
          <w:lang w:val="es-AR" w:eastAsia="es-PE"/>
        </w:rPr>
        <w:t>. Edad: _______ años</w:t>
      </w:r>
    </w:p>
    <w:p w:rsidR="006622A8" w:rsidRDefault="006622A8" w:rsidP="006622A8">
      <w:pPr>
        <w:spacing w:line="360" w:lineRule="auto"/>
        <w:ind w:left="1080"/>
        <w:jc w:val="both"/>
        <w:rPr>
          <w:rFonts w:ascii="Times New Roman" w:eastAsia="Times New Roman" w:hAnsi="Times New Roman" w:cs="Times New Roman"/>
          <w:sz w:val="24"/>
          <w:szCs w:val="24"/>
          <w:lang w:val="es-AR" w:eastAsia="es-PE"/>
        </w:rPr>
      </w:pPr>
      <w:r>
        <w:rPr>
          <w:rFonts w:ascii="Times New Roman" w:eastAsia="Times New Roman" w:hAnsi="Times New Roman" w:cs="Times New Roman"/>
          <w:sz w:val="24"/>
          <w:szCs w:val="24"/>
          <w:lang w:val="es-AR" w:eastAsia="es-PE"/>
        </w:rPr>
        <w:t>1.3</w:t>
      </w:r>
      <w:r w:rsidRPr="00D210A6">
        <w:rPr>
          <w:rFonts w:ascii="Times New Roman" w:eastAsia="Times New Roman" w:hAnsi="Times New Roman" w:cs="Times New Roman"/>
          <w:sz w:val="24"/>
          <w:szCs w:val="24"/>
          <w:lang w:val="es-AR" w:eastAsia="es-PE"/>
        </w:rPr>
        <w:t>. Género: Masculino (   )      Femenino (   )</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Pr>
          <w:rFonts w:ascii="Times New Roman" w:eastAsia="Times New Roman" w:hAnsi="Times New Roman" w:cs="Times New Roman"/>
          <w:sz w:val="24"/>
          <w:szCs w:val="24"/>
          <w:lang w:val="es-AR" w:eastAsia="es-PE"/>
        </w:rPr>
        <w:t>1.4.Procedencia:________________________</w:t>
      </w:r>
    </w:p>
    <w:p w:rsidR="006622A8" w:rsidRPr="00D210A6" w:rsidRDefault="006622A8" w:rsidP="006622A8">
      <w:pPr>
        <w:numPr>
          <w:ilvl w:val="0"/>
          <w:numId w:val="5"/>
        </w:numPr>
        <w:spacing w:after="0" w:line="360" w:lineRule="auto"/>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ANTECEDENTES PATOLOGICOS:</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Comorbilidades…………………………………………………………………</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Consumo de fármacos:………………………………………………………….</w:t>
      </w:r>
    </w:p>
    <w:p w:rsidR="006622A8" w:rsidRPr="00D210A6" w:rsidRDefault="006622A8" w:rsidP="006622A8">
      <w:pPr>
        <w:spacing w:line="360" w:lineRule="auto"/>
        <w:ind w:left="36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III.-     EXAMENES AUXILIARES:</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Niveles de ácido láctico sérico arterial:</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Basal:…………………………………………………………………………...</w:t>
      </w:r>
    </w:p>
    <w:p w:rsidR="006622A8" w:rsidRDefault="006622A8" w:rsidP="006622A8">
      <w:pPr>
        <w:spacing w:line="360" w:lineRule="auto"/>
        <w:ind w:left="1080"/>
        <w:jc w:val="both"/>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A las 12 horas:…………………………………………………………………..</w:t>
      </w:r>
    </w:p>
    <w:p w:rsidR="006622A8" w:rsidRPr="00D210A6" w:rsidRDefault="006622A8" w:rsidP="006622A8">
      <w:pPr>
        <w:spacing w:line="360" w:lineRule="auto"/>
        <w:ind w:left="1080"/>
        <w:jc w:val="both"/>
        <w:rPr>
          <w:rFonts w:ascii="Times New Roman" w:eastAsia="Times New Roman" w:hAnsi="Times New Roman" w:cs="Times New Roman"/>
          <w:sz w:val="24"/>
          <w:szCs w:val="24"/>
          <w:lang w:val="es-AR" w:eastAsia="es-PE"/>
        </w:rPr>
      </w:pPr>
      <w:r>
        <w:rPr>
          <w:rFonts w:ascii="Times New Roman" w:eastAsia="Times New Roman" w:hAnsi="Times New Roman" w:cs="Times New Roman"/>
          <w:sz w:val="24"/>
          <w:szCs w:val="24"/>
          <w:lang w:val="es-AR" w:eastAsia="es-PE"/>
        </w:rPr>
        <w:t>Aclaramiento:____________   Adecuado     (      )       Inadecuado       (      )</w:t>
      </w:r>
    </w:p>
    <w:p w:rsidR="006622A8" w:rsidRPr="00D210A6" w:rsidRDefault="006622A8" w:rsidP="006622A8">
      <w:pPr>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 xml:space="preserve">       VI.-    CONDICION AL ALTA:</w:t>
      </w:r>
    </w:p>
    <w:p w:rsidR="006622A8" w:rsidRDefault="006622A8" w:rsidP="006622A8">
      <w:pPr>
        <w:rPr>
          <w:rFonts w:ascii="Times New Roman" w:eastAsia="Times New Roman" w:hAnsi="Times New Roman" w:cs="Times New Roman"/>
          <w:sz w:val="24"/>
          <w:szCs w:val="24"/>
          <w:lang w:val="es-AR" w:eastAsia="es-PE"/>
        </w:rPr>
      </w:pPr>
      <w:r w:rsidRPr="00D210A6">
        <w:rPr>
          <w:rFonts w:ascii="Times New Roman" w:eastAsia="Times New Roman" w:hAnsi="Times New Roman" w:cs="Times New Roman"/>
          <w:sz w:val="24"/>
          <w:szCs w:val="24"/>
          <w:lang w:val="es-AR" w:eastAsia="es-PE"/>
        </w:rPr>
        <w:t xml:space="preserve">     </w:t>
      </w:r>
      <w:r>
        <w:rPr>
          <w:rFonts w:ascii="Times New Roman" w:eastAsia="Times New Roman" w:hAnsi="Times New Roman" w:cs="Times New Roman"/>
          <w:sz w:val="24"/>
          <w:szCs w:val="24"/>
          <w:lang w:val="es-AR" w:eastAsia="es-PE"/>
        </w:rPr>
        <w:t xml:space="preserve">             Vivo:          (         )                  Fallecido:       (       )</w:t>
      </w:r>
      <w:r w:rsidRPr="00D210A6">
        <w:rPr>
          <w:rFonts w:ascii="Times New Roman" w:eastAsia="Times New Roman" w:hAnsi="Times New Roman" w:cs="Times New Roman"/>
          <w:sz w:val="24"/>
          <w:szCs w:val="24"/>
          <w:lang w:val="es-AR" w:eastAsia="es-PE"/>
        </w:rPr>
        <w:t xml:space="preserve"> </w:t>
      </w:r>
    </w:p>
    <w:p w:rsidR="004D7EF1" w:rsidRDefault="004D7EF1">
      <w:pPr>
        <w:rPr>
          <w:lang w:val="es-AR"/>
        </w:rPr>
      </w:pPr>
      <w:r>
        <w:rPr>
          <w:lang w:val="es-AR"/>
        </w:rPr>
        <w:br w:type="page"/>
      </w:r>
    </w:p>
    <w:p w:rsidR="004D7EF1" w:rsidRPr="00223A5B" w:rsidRDefault="004D7EF1" w:rsidP="004D7EF1">
      <w:pPr>
        <w:spacing w:line="360" w:lineRule="auto"/>
        <w:jc w:val="center"/>
        <w:rPr>
          <w:rFonts w:ascii="Times New Roman" w:hAnsi="Times New Roman" w:cs="Times New Roman"/>
          <w:b/>
          <w:sz w:val="28"/>
          <w:szCs w:val="28"/>
          <w:lang w:val="es-ES"/>
        </w:rPr>
      </w:pPr>
      <w:r w:rsidRPr="00223A5B">
        <w:rPr>
          <w:rFonts w:ascii="Times New Roman" w:hAnsi="Times New Roman" w:cs="Times New Roman"/>
          <w:b/>
          <w:sz w:val="28"/>
          <w:szCs w:val="28"/>
          <w:lang w:val="es-ES"/>
        </w:rPr>
        <w:lastRenderedPageBreak/>
        <w:t>MIEMBROS DEL JURADO</w:t>
      </w:r>
    </w:p>
    <w:p w:rsidR="004D7EF1" w:rsidRDefault="004D7EF1" w:rsidP="004D7EF1">
      <w:pPr>
        <w:spacing w:line="360" w:lineRule="auto"/>
        <w:jc w:val="center"/>
        <w:rPr>
          <w:rFonts w:ascii="Times New Roman" w:hAnsi="Times New Roman" w:cs="Times New Roman"/>
          <w:b/>
          <w:sz w:val="28"/>
          <w:szCs w:val="28"/>
          <w:lang w:val="es-ES"/>
        </w:rPr>
      </w:pPr>
    </w:p>
    <w:p w:rsidR="004D7EF1" w:rsidRDefault="004D7EF1" w:rsidP="004D7EF1">
      <w:pPr>
        <w:spacing w:line="360" w:lineRule="auto"/>
        <w:jc w:val="center"/>
        <w:rPr>
          <w:rFonts w:ascii="Times New Roman" w:hAnsi="Times New Roman" w:cs="Times New Roman"/>
          <w:b/>
          <w:sz w:val="28"/>
          <w:szCs w:val="28"/>
          <w:lang w:val="es-ES"/>
        </w:rPr>
      </w:pPr>
      <w:bookmarkStart w:id="0" w:name="_GoBack"/>
      <w:bookmarkEnd w:id="0"/>
    </w:p>
    <w:p w:rsidR="004D7EF1" w:rsidRPr="00223A5B" w:rsidRDefault="004D7EF1" w:rsidP="004D7EF1">
      <w:pPr>
        <w:spacing w:line="360" w:lineRule="auto"/>
        <w:jc w:val="center"/>
        <w:rPr>
          <w:rFonts w:ascii="Times New Roman" w:hAnsi="Times New Roman" w:cs="Times New Roman"/>
          <w:b/>
          <w:sz w:val="28"/>
          <w:szCs w:val="28"/>
          <w:lang w:val="es-ES"/>
        </w:rPr>
      </w:pPr>
    </w:p>
    <w:p w:rsidR="004D7EF1" w:rsidRPr="00223A5B" w:rsidRDefault="004D7EF1" w:rsidP="004D7EF1">
      <w:pPr>
        <w:spacing w:line="360" w:lineRule="auto"/>
        <w:jc w:val="both"/>
        <w:rPr>
          <w:rFonts w:ascii="Times New Roman" w:hAnsi="Times New Roman" w:cs="Times New Roman"/>
          <w:b/>
          <w:sz w:val="28"/>
          <w:szCs w:val="28"/>
          <w:lang w:val="es-ES"/>
        </w:rPr>
      </w:pPr>
    </w:p>
    <w:p w:rsidR="004D7EF1" w:rsidRDefault="004D7EF1" w:rsidP="004D7EF1">
      <w:pPr>
        <w:spacing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 xml:space="preserve">DR. </w:t>
      </w:r>
      <w:r w:rsidR="00741E9F">
        <w:rPr>
          <w:rFonts w:ascii="Times New Roman" w:hAnsi="Times New Roman" w:cs="Times New Roman"/>
          <w:b/>
          <w:sz w:val="28"/>
          <w:szCs w:val="28"/>
          <w:lang w:val="es-ES"/>
        </w:rPr>
        <w:t>VICTOR PERALTA CHAVEZ</w:t>
      </w:r>
    </w:p>
    <w:p w:rsidR="004D7EF1" w:rsidRDefault="004D7EF1" w:rsidP="004D7EF1">
      <w:pPr>
        <w:spacing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PRESIDENTE</w:t>
      </w:r>
    </w:p>
    <w:p w:rsidR="004D7EF1" w:rsidRDefault="004D7EF1" w:rsidP="004D7EF1">
      <w:pPr>
        <w:spacing w:line="360" w:lineRule="auto"/>
        <w:jc w:val="both"/>
        <w:rPr>
          <w:rFonts w:ascii="Times New Roman" w:hAnsi="Times New Roman" w:cs="Times New Roman"/>
          <w:b/>
          <w:sz w:val="28"/>
          <w:szCs w:val="28"/>
          <w:lang w:val="es-ES"/>
        </w:rPr>
      </w:pPr>
    </w:p>
    <w:p w:rsidR="004D7EF1" w:rsidRDefault="004D7EF1" w:rsidP="004D7EF1">
      <w:pPr>
        <w:spacing w:line="360" w:lineRule="auto"/>
        <w:jc w:val="both"/>
        <w:rPr>
          <w:rFonts w:ascii="Times New Roman" w:hAnsi="Times New Roman" w:cs="Times New Roman"/>
          <w:b/>
          <w:sz w:val="28"/>
          <w:szCs w:val="28"/>
          <w:lang w:val="es-ES"/>
        </w:rPr>
      </w:pPr>
    </w:p>
    <w:p w:rsidR="004D7EF1" w:rsidRDefault="004D7EF1" w:rsidP="004D7EF1">
      <w:pPr>
        <w:spacing w:line="360" w:lineRule="auto"/>
        <w:jc w:val="both"/>
        <w:rPr>
          <w:rFonts w:ascii="Times New Roman" w:hAnsi="Times New Roman" w:cs="Times New Roman"/>
          <w:b/>
          <w:sz w:val="28"/>
          <w:szCs w:val="28"/>
          <w:lang w:val="es-ES"/>
        </w:rPr>
      </w:pPr>
    </w:p>
    <w:p w:rsidR="004D7EF1" w:rsidRPr="00223A5B" w:rsidRDefault="004D7EF1" w:rsidP="004D7EF1">
      <w:pPr>
        <w:spacing w:line="360" w:lineRule="auto"/>
        <w:jc w:val="both"/>
        <w:rPr>
          <w:rFonts w:ascii="Times New Roman" w:hAnsi="Times New Roman" w:cs="Times New Roman"/>
          <w:b/>
          <w:sz w:val="28"/>
          <w:szCs w:val="28"/>
          <w:lang w:val="es-ES"/>
        </w:rPr>
      </w:pPr>
    </w:p>
    <w:p w:rsidR="004D7EF1" w:rsidRDefault="004D7EF1" w:rsidP="004D7EF1">
      <w:pPr>
        <w:spacing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DR</w:t>
      </w:r>
      <w:r w:rsidR="00741E9F">
        <w:rPr>
          <w:rFonts w:ascii="Times New Roman" w:hAnsi="Times New Roman" w:cs="Times New Roman"/>
          <w:b/>
          <w:sz w:val="28"/>
          <w:szCs w:val="28"/>
          <w:lang w:val="es-ES"/>
        </w:rPr>
        <w:t>A</w:t>
      </w:r>
      <w:r>
        <w:rPr>
          <w:rFonts w:ascii="Times New Roman" w:hAnsi="Times New Roman" w:cs="Times New Roman"/>
          <w:b/>
          <w:sz w:val="28"/>
          <w:szCs w:val="28"/>
          <w:lang w:val="es-ES"/>
        </w:rPr>
        <w:t xml:space="preserve">. </w:t>
      </w:r>
      <w:r w:rsidR="00741E9F">
        <w:rPr>
          <w:rFonts w:ascii="Times New Roman" w:hAnsi="Times New Roman" w:cs="Times New Roman"/>
          <w:b/>
          <w:sz w:val="28"/>
          <w:szCs w:val="28"/>
          <w:lang w:val="es-ES"/>
        </w:rPr>
        <w:t>ELIDE CORONEL DE HUERTA</w:t>
      </w:r>
    </w:p>
    <w:p w:rsidR="004D7EF1" w:rsidRDefault="004D7EF1" w:rsidP="004D7EF1">
      <w:pPr>
        <w:spacing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SECRETARIO</w:t>
      </w:r>
    </w:p>
    <w:p w:rsidR="004D7EF1" w:rsidRDefault="004D7EF1" w:rsidP="004D7EF1">
      <w:pPr>
        <w:spacing w:line="360" w:lineRule="auto"/>
        <w:jc w:val="center"/>
        <w:rPr>
          <w:rFonts w:ascii="Times New Roman" w:hAnsi="Times New Roman" w:cs="Times New Roman"/>
          <w:b/>
          <w:sz w:val="28"/>
          <w:szCs w:val="28"/>
          <w:lang w:val="es-ES"/>
        </w:rPr>
      </w:pPr>
    </w:p>
    <w:p w:rsidR="004D7EF1" w:rsidRDefault="004D7EF1" w:rsidP="004D7EF1">
      <w:pPr>
        <w:spacing w:line="360" w:lineRule="auto"/>
        <w:jc w:val="center"/>
        <w:rPr>
          <w:rFonts w:ascii="Times New Roman" w:hAnsi="Times New Roman" w:cs="Times New Roman"/>
          <w:b/>
          <w:sz w:val="28"/>
          <w:szCs w:val="28"/>
          <w:lang w:val="es-ES"/>
        </w:rPr>
      </w:pPr>
    </w:p>
    <w:p w:rsidR="004D7EF1" w:rsidRDefault="004D7EF1" w:rsidP="004D7EF1">
      <w:pPr>
        <w:spacing w:line="360" w:lineRule="auto"/>
        <w:jc w:val="center"/>
        <w:rPr>
          <w:rFonts w:ascii="Times New Roman" w:hAnsi="Times New Roman" w:cs="Times New Roman"/>
          <w:b/>
          <w:sz w:val="28"/>
          <w:szCs w:val="28"/>
          <w:lang w:val="es-ES"/>
        </w:rPr>
      </w:pPr>
    </w:p>
    <w:p w:rsidR="004D7EF1" w:rsidRPr="00223A5B" w:rsidRDefault="004D7EF1" w:rsidP="004D7EF1">
      <w:pPr>
        <w:spacing w:line="360" w:lineRule="auto"/>
        <w:jc w:val="center"/>
        <w:rPr>
          <w:rFonts w:ascii="Times New Roman" w:hAnsi="Times New Roman" w:cs="Times New Roman"/>
          <w:b/>
          <w:sz w:val="28"/>
          <w:szCs w:val="28"/>
          <w:lang w:val="es-ES"/>
        </w:rPr>
      </w:pPr>
    </w:p>
    <w:p w:rsidR="004D7EF1" w:rsidRDefault="004D7EF1" w:rsidP="004D7EF1">
      <w:pPr>
        <w:spacing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DR</w:t>
      </w:r>
      <w:r w:rsidR="00741E9F">
        <w:rPr>
          <w:rFonts w:ascii="Times New Roman" w:hAnsi="Times New Roman" w:cs="Times New Roman"/>
          <w:b/>
          <w:sz w:val="28"/>
          <w:szCs w:val="28"/>
          <w:lang w:val="es-ES"/>
        </w:rPr>
        <w:t>A</w:t>
      </w:r>
      <w:r>
        <w:rPr>
          <w:rFonts w:ascii="Times New Roman" w:hAnsi="Times New Roman" w:cs="Times New Roman"/>
          <w:b/>
          <w:sz w:val="28"/>
          <w:szCs w:val="28"/>
          <w:lang w:val="es-ES"/>
        </w:rPr>
        <w:t xml:space="preserve">. </w:t>
      </w:r>
      <w:r w:rsidR="00741E9F">
        <w:rPr>
          <w:rFonts w:ascii="Times New Roman" w:hAnsi="Times New Roman" w:cs="Times New Roman"/>
          <w:b/>
          <w:sz w:val="28"/>
          <w:szCs w:val="28"/>
          <w:lang w:val="es-ES"/>
        </w:rPr>
        <w:t>FRANCISCA ZAVALETA GUTIERREZ</w:t>
      </w:r>
    </w:p>
    <w:p w:rsidR="004D7EF1" w:rsidRPr="00223A5B" w:rsidRDefault="004D7EF1" w:rsidP="004D7EF1">
      <w:pPr>
        <w:spacing w:line="240" w:lineRule="auto"/>
        <w:jc w:val="center"/>
        <w:rPr>
          <w:rFonts w:ascii="Times New Roman" w:hAnsi="Times New Roman" w:cs="Times New Roman"/>
          <w:b/>
          <w:sz w:val="28"/>
          <w:szCs w:val="28"/>
          <w:lang w:val="es-ES"/>
        </w:rPr>
      </w:pPr>
      <w:r>
        <w:rPr>
          <w:rFonts w:ascii="Times New Roman" w:hAnsi="Times New Roman" w:cs="Times New Roman"/>
          <w:b/>
          <w:sz w:val="28"/>
          <w:szCs w:val="28"/>
          <w:lang w:val="es-ES"/>
        </w:rPr>
        <w:t>VOCAL</w:t>
      </w:r>
    </w:p>
    <w:p w:rsidR="004D7EF1" w:rsidRPr="00223A5B" w:rsidRDefault="004D7EF1" w:rsidP="004D7EF1">
      <w:pPr>
        <w:spacing w:line="360" w:lineRule="auto"/>
        <w:jc w:val="center"/>
        <w:rPr>
          <w:rFonts w:ascii="Times New Roman" w:hAnsi="Times New Roman" w:cs="Times New Roman"/>
          <w:b/>
          <w:sz w:val="28"/>
          <w:szCs w:val="28"/>
          <w:lang w:val="es-ES"/>
        </w:rPr>
      </w:pPr>
    </w:p>
    <w:p w:rsidR="004D7EF1" w:rsidRDefault="003518A4" w:rsidP="004D7EF1">
      <w:pPr>
        <w:spacing w:line="360" w:lineRule="auto"/>
        <w:jc w:val="center"/>
        <w:rPr>
          <w:rFonts w:ascii="Times New Roman" w:hAnsi="Times New Roman" w:cs="Times New Roman"/>
          <w:b/>
          <w:sz w:val="26"/>
          <w:szCs w:val="26"/>
          <w:lang w:val="es-ES"/>
        </w:rPr>
      </w:pPr>
      <w:r>
        <w:rPr>
          <w:rFonts w:ascii="Times New Roman" w:hAnsi="Times New Roman" w:cs="Times New Roman"/>
          <w:b/>
          <w:noProof/>
          <w:sz w:val="26"/>
          <w:szCs w:val="26"/>
          <w:lang w:val="es-ES" w:eastAsia="es-ES"/>
        </w:rPr>
        <mc:AlternateContent>
          <mc:Choice Requires="wps">
            <w:drawing>
              <wp:anchor distT="0" distB="0" distL="114300" distR="114300" simplePos="0" relativeHeight="251688960" behindDoc="0" locked="0" layoutInCell="1" allowOverlap="1">
                <wp:simplePos x="0" y="0"/>
                <wp:positionH relativeFrom="column">
                  <wp:posOffset>2549185</wp:posOffset>
                </wp:positionH>
                <wp:positionV relativeFrom="paragraph">
                  <wp:posOffset>193577</wp:posOffset>
                </wp:positionV>
                <wp:extent cx="659876" cy="377072"/>
                <wp:effectExtent l="0" t="0" r="6985" b="4445"/>
                <wp:wrapNone/>
                <wp:docPr id="38" name="Rectángulo 38"/>
                <wp:cNvGraphicFramePr/>
                <a:graphic xmlns:a="http://schemas.openxmlformats.org/drawingml/2006/main">
                  <a:graphicData uri="http://schemas.microsoft.com/office/word/2010/wordprocessingShape">
                    <wps:wsp>
                      <wps:cNvSpPr/>
                      <wps:spPr>
                        <a:xfrm>
                          <a:off x="0" y="0"/>
                          <a:ext cx="659876" cy="3770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C42D68E" id="Rectángulo 38" o:spid="_x0000_s1026" style="position:absolute;margin-left:200.7pt;margin-top:15.25pt;width:51.95pt;height:29.7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" fillcolor="white [3212]" stroked="f" strokeweight="2pt"/>
            </w:pict>
          </mc:Fallback>
        </mc:AlternateContent>
      </w:r>
    </w:p>
    <w:p w:rsidR="004D7EF1" w:rsidRDefault="004D7EF1" w:rsidP="004D7EF1">
      <w:pPr>
        <w:spacing w:line="360" w:lineRule="auto"/>
        <w:jc w:val="center"/>
        <w:rPr>
          <w:rFonts w:ascii="Times New Roman" w:hAnsi="Times New Roman" w:cs="Times New Roman"/>
          <w:b/>
          <w:sz w:val="26"/>
          <w:szCs w:val="26"/>
          <w:lang w:val="es-ES"/>
        </w:rPr>
      </w:pPr>
    </w:p>
    <w:p w:rsidR="004D7EF1" w:rsidRDefault="004D7EF1" w:rsidP="004D7EF1">
      <w:pPr>
        <w:spacing w:line="360" w:lineRule="auto"/>
        <w:rPr>
          <w:rFonts w:ascii="Times New Roman" w:hAnsi="Times New Roman" w:cs="Times New Roman"/>
          <w:b/>
          <w:sz w:val="26"/>
          <w:szCs w:val="26"/>
          <w:lang w:val="es-ES"/>
        </w:rPr>
      </w:pPr>
    </w:p>
    <w:p w:rsidR="004D7EF1" w:rsidRDefault="004D7EF1" w:rsidP="004D7EF1">
      <w:pPr>
        <w:spacing w:line="360" w:lineRule="auto"/>
        <w:jc w:val="center"/>
        <w:rPr>
          <w:rFonts w:ascii="Times New Roman" w:hAnsi="Times New Roman" w:cs="Times New Roman"/>
          <w:b/>
          <w:sz w:val="26"/>
          <w:szCs w:val="26"/>
          <w:lang w:val="es-ES"/>
        </w:rPr>
      </w:pPr>
    </w:p>
    <w:p w:rsidR="004D7EF1" w:rsidRDefault="004D7EF1" w:rsidP="004D7EF1">
      <w:pPr>
        <w:spacing w:line="360" w:lineRule="auto"/>
        <w:jc w:val="center"/>
        <w:rPr>
          <w:rFonts w:ascii="Times New Roman" w:hAnsi="Times New Roman" w:cs="Times New Roman"/>
          <w:b/>
          <w:sz w:val="26"/>
          <w:szCs w:val="26"/>
          <w:lang w:val="es-ES"/>
        </w:rPr>
      </w:pPr>
    </w:p>
    <w:p w:rsidR="004D7EF1" w:rsidRDefault="004D7EF1" w:rsidP="004D7EF1">
      <w:pPr>
        <w:spacing w:line="360" w:lineRule="auto"/>
        <w:jc w:val="center"/>
        <w:rPr>
          <w:rFonts w:ascii="Times New Roman" w:hAnsi="Times New Roman" w:cs="Times New Roman"/>
          <w:b/>
          <w:sz w:val="26"/>
          <w:szCs w:val="26"/>
          <w:lang w:val="es-ES"/>
        </w:rPr>
      </w:pPr>
    </w:p>
    <w:p w:rsidR="004D7EF1" w:rsidRDefault="004D7EF1" w:rsidP="004D7EF1">
      <w:pPr>
        <w:spacing w:line="360" w:lineRule="auto"/>
        <w:rPr>
          <w:rFonts w:ascii="Times New Roman" w:hAnsi="Times New Roman" w:cs="Times New Roman"/>
          <w:b/>
          <w:sz w:val="26"/>
          <w:szCs w:val="26"/>
          <w:lang w:val="es-ES"/>
        </w:rPr>
      </w:pPr>
    </w:p>
    <w:p w:rsidR="004D7EF1" w:rsidRDefault="004D7EF1" w:rsidP="004D7EF1">
      <w:pPr>
        <w:spacing w:line="360" w:lineRule="auto"/>
        <w:rPr>
          <w:rFonts w:ascii="Times New Roman" w:hAnsi="Times New Roman" w:cs="Times New Roman"/>
          <w:b/>
          <w:sz w:val="26"/>
          <w:szCs w:val="26"/>
          <w:lang w:val="es-ES"/>
        </w:rPr>
      </w:pPr>
    </w:p>
    <w:p w:rsidR="004D7EF1" w:rsidRPr="007D766B" w:rsidRDefault="004D7EF1" w:rsidP="004D7EF1">
      <w:pPr>
        <w:spacing w:line="240" w:lineRule="auto"/>
        <w:jc w:val="center"/>
        <w:rPr>
          <w:rFonts w:ascii="Times New Roman" w:hAnsi="Times New Roman" w:cs="Times New Roman"/>
          <w:b/>
          <w:sz w:val="28"/>
          <w:szCs w:val="28"/>
          <w:lang w:val="es-ES"/>
        </w:rPr>
      </w:pPr>
      <w:r w:rsidRPr="007D766B">
        <w:rPr>
          <w:rFonts w:ascii="Times New Roman" w:hAnsi="Times New Roman" w:cs="Times New Roman"/>
          <w:b/>
          <w:sz w:val="28"/>
          <w:szCs w:val="28"/>
          <w:lang w:val="es-ES"/>
        </w:rPr>
        <w:t xml:space="preserve">DR. </w:t>
      </w:r>
      <w:r w:rsidR="00741E9F">
        <w:rPr>
          <w:rFonts w:ascii="Times New Roman" w:hAnsi="Times New Roman" w:cs="Times New Roman"/>
          <w:b/>
          <w:sz w:val="28"/>
          <w:szCs w:val="28"/>
          <w:lang w:val="es-ES"/>
        </w:rPr>
        <w:t>ANGEL PEDRO RUIZ MENDEZ</w:t>
      </w:r>
    </w:p>
    <w:p w:rsidR="004D7EF1" w:rsidRPr="007D766B" w:rsidRDefault="004D7EF1" w:rsidP="004D7EF1">
      <w:pPr>
        <w:spacing w:line="240" w:lineRule="auto"/>
        <w:jc w:val="center"/>
        <w:rPr>
          <w:rFonts w:ascii="Times New Roman" w:hAnsi="Times New Roman" w:cs="Times New Roman"/>
          <w:b/>
          <w:sz w:val="28"/>
          <w:szCs w:val="28"/>
          <w:lang w:val="es-ES"/>
        </w:rPr>
      </w:pPr>
      <w:r w:rsidRPr="007D766B">
        <w:rPr>
          <w:rFonts w:ascii="Times New Roman" w:hAnsi="Times New Roman" w:cs="Times New Roman"/>
          <w:b/>
          <w:sz w:val="28"/>
          <w:szCs w:val="28"/>
          <w:lang w:val="es-ES"/>
        </w:rPr>
        <w:t xml:space="preserve">ASESOR </w:t>
      </w:r>
    </w:p>
    <w:p w:rsidR="004D7EF1" w:rsidRDefault="004D7EF1" w:rsidP="004D7EF1">
      <w:pPr>
        <w:spacing w:line="360" w:lineRule="auto"/>
        <w:jc w:val="center"/>
        <w:rPr>
          <w:rFonts w:ascii="Times New Roman" w:hAnsi="Times New Roman" w:cs="Times New Roman"/>
          <w:b/>
          <w:sz w:val="26"/>
          <w:szCs w:val="26"/>
          <w:lang w:val="es-ES"/>
        </w:rPr>
      </w:pPr>
    </w:p>
    <w:p w:rsidR="004D7EF1" w:rsidRDefault="004D7EF1" w:rsidP="004D7EF1">
      <w:pPr>
        <w:spacing w:line="360" w:lineRule="auto"/>
        <w:jc w:val="center"/>
        <w:rPr>
          <w:rFonts w:ascii="Times New Roman" w:hAnsi="Times New Roman" w:cs="Times New Roman"/>
          <w:b/>
          <w:sz w:val="26"/>
          <w:szCs w:val="26"/>
          <w:lang w:val="es-ES"/>
        </w:rPr>
      </w:pPr>
    </w:p>
    <w:p w:rsidR="004D7EF1" w:rsidRDefault="004D7EF1" w:rsidP="004D7EF1">
      <w:pPr>
        <w:spacing w:line="360" w:lineRule="auto"/>
        <w:jc w:val="center"/>
        <w:rPr>
          <w:rFonts w:ascii="Times New Roman" w:hAnsi="Times New Roman" w:cs="Times New Roman"/>
          <w:b/>
          <w:sz w:val="26"/>
          <w:szCs w:val="26"/>
          <w:lang w:val="es-ES"/>
        </w:rPr>
      </w:pPr>
    </w:p>
    <w:p w:rsidR="00BB519F" w:rsidRPr="006622A8" w:rsidRDefault="003518A4">
      <w:pPr>
        <w:rPr>
          <w:lang w:val="es-AR"/>
        </w:rPr>
      </w:pPr>
      <w:r>
        <w:rPr>
          <w:rFonts w:ascii="Times New Roman" w:hAnsi="Times New Roman" w:cs="Times New Roman"/>
          <w:b/>
          <w:noProof/>
          <w:sz w:val="26"/>
          <w:szCs w:val="26"/>
          <w:lang w:val="es-ES" w:eastAsia="es-ES"/>
        </w:rPr>
        <mc:AlternateContent>
          <mc:Choice Requires="wps">
            <w:drawing>
              <wp:anchor distT="0" distB="0" distL="114300" distR="114300" simplePos="0" relativeHeight="251673088" behindDoc="0" locked="0" layoutInCell="1" allowOverlap="1" wp14:anchorId="39B33D40" wp14:editId="2C418064">
                <wp:simplePos x="0" y="0"/>
                <wp:positionH relativeFrom="column">
                  <wp:posOffset>2384981</wp:posOffset>
                </wp:positionH>
                <wp:positionV relativeFrom="paragraph">
                  <wp:posOffset>3459002</wp:posOffset>
                </wp:positionV>
                <wp:extent cx="659876" cy="377072"/>
                <wp:effectExtent l="0" t="0" r="6985" b="4445"/>
                <wp:wrapNone/>
                <wp:docPr id="40" name="Rectángulo 40"/>
                <wp:cNvGraphicFramePr/>
                <a:graphic xmlns:a="http://schemas.openxmlformats.org/drawingml/2006/main">
                  <a:graphicData uri="http://schemas.microsoft.com/office/word/2010/wordprocessingShape">
                    <wps:wsp>
                      <wps:cNvSpPr/>
                      <wps:spPr>
                        <a:xfrm>
                          <a:off x="0" y="0"/>
                          <a:ext cx="659876" cy="377072"/>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F80CE" id="Rectángulo 40" o:spid="_x0000_s1026" style="position:absolute;margin-left:187.8pt;margin-top:272.35pt;width:51.95pt;height:29.7pt;z-index:251673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" fillcolor="white [3212]" stroked="f" strokeweight="2pt"/>
            </w:pict>
          </mc:Fallback>
        </mc:AlternateContent>
      </w:r>
    </w:p>
    <w:sectPr w:rsidR="00BB519F" w:rsidRPr="006622A8" w:rsidSect="003518A4">
      <w:type w:val="oddPage"/>
      <w:pgSz w:w="12240" w:h="15840"/>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3BC1" w:rsidRDefault="008C3BC1" w:rsidP="003518A4">
      <w:pPr>
        <w:spacing w:after="0" w:line="240" w:lineRule="auto"/>
      </w:pPr>
      <w:r>
        <w:separator/>
      </w:r>
    </w:p>
  </w:endnote>
  <w:endnote w:type="continuationSeparator" w:id="0">
    <w:p w:rsidR="008C3BC1" w:rsidRDefault="008C3BC1" w:rsidP="003518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DokChampa">
    <w:panose1 w:val="020B0604020202020204"/>
    <w:charset w:val="00"/>
    <w:family w:val="swiss"/>
    <w:pitch w:val="variable"/>
    <w:sig w:usb0="03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TimesNewRomanPS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076689"/>
      <w:docPartObj>
        <w:docPartGallery w:val="Page Numbers (Bottom of Page)"/>
        <w:docPartUnique/>
      </w:docPartObj>
    </w:sdtPr>
    <w:sdtContent>
      <w:p w:rsidR="003518A4" w:rsidRDefault="003518A4">
        <w:pPr>
          <w:pStyle w:val="Piedepgina"/>
          <w:jc w:val="center"/>
        </w:pPr>
        <w:r>
          <w:fldChar w:fldCharType="begin"/>
        </w:r>
        <w:r>
          <w:instrText>PAGE   \* MERGEFORMAT</w:instrText>
        </w:r>
        <w:r>
          <w:fldChar w:fldCharType="separate"/>
        </w:r>
        <w:r w:rsidRPr="003518A4">
          <w:rPr>
            <w:noProof/>
            <w:lang w:val="es-ES"/>
          </w:rPr>
          <w:t>36</w:t>
        </w:r>
        <w:r>
          <w:fldChar w:fldCharType="end"/>
        </w:r>
      </w:p>
    </w:sdtContent>
  </w:sdt>
  <w:p w:rsidR="003518A4" w:rsidRDefault="003518A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3BC1" w:rsidRDefault="008C3BC1" w:rsidP="003518A4">
      <w:pPr>
        <w:spacing w:after="0" w:line="240" w:lineRule="auto"/>
      </w:pPr>
      <w:r>
        <w:separator/>
      </w:r>
    </w:p>
  </w:footnote>
  <w:footnote w:type="continuationSeparator" w:id="0">
    <w:p w:rsidR="008C3BC1" w:rsidRDefault="008C3BC1" w:rsidP="003518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636AF"/>
    <w:multiLevelType w:val="multilevel"/>
    <w:tmpl w:val="45C2B608"/>
    <w:lvl w:ilvl="0">
      <w:start w:val="2"/>
      <w:numFmt w:val="decimal"/>
      <w:lvlText w:val="%1"/>
      <w:lvlJc w:val="left"/>
      <w:pPr>
        <w:ind w:left="360" w:hanging="360"/>
      </w:pPr>
      <w:rPr>
        <w:rFonts w:hint="default"/>
      </w:rPr>
    </w:lvl>
    <w:lvl w:ilvl="1">
      <w:start w:val="7"/>
      <w:numFmt w:val="decimal"/>
      <w:lvlText w:val="%1.%2"/>
      <w:lvlJc w:val="left"/>
      <w:pPr>
        <w:ind w:left="1584" w:hanging="360"/>
      </w:pPr>
      <w:rPr>
        <w:rFonts w:hint="default"/>
      </w:rPr>
    </w:lvl>
    <w:lvl w:ilvl="2">
      <w:start w:val="1"/>
      <w:numFmt w:val="decimal"/>
      <w:lvlText w:val="%1.%2.%3"/>
      <w:lvlJc w:val="left"/>
      <w:pPr>
        <w:ind w:left="3168" w:hanging="720"/>
      </w:pPr>
      <w:rPr>
        <w:rFonts w:hint="default"/>
      </w:rPr>
    </w:lvl>
    <w:lvl w:ilvl="3">
      <w:start w:val="1"/>
      <w:numFmt w:val="decimal"/>
      <w:lvlText w:val="%1.%2.%3.%4"/>
      <w:lvlJc w:val="left"/>
      <w:pPr>
        <w:ind w:left="4392" w:hanging="720"/>
      </w:pPr>
      <w:rPr>
        <w:rFonts w:hint="default"/>
      </w:rPr>
    </w:lvl>
    <w:lvl w:ilvl="4">
      <w:start w:val="1"/>
      <w:numFmt w:val="decimal"/>
      <w:lvlText w:val="%1.%2.%3.%4.%5"/>
      <w:lvlJc w:val="left"/>
      <w:pPr>
        <w:ind w:left="5976" w:hanging="1080"/>
      </w:pPr>
      <w:rPr>
        <w:rFonts w:hint="default"/>
      </w:rPr>
    </w:lvl>
    <w:lvl w:ilvl="5">
      <w:start w:val="1"/>
      <w:numFmt w:val="decimal"/>
      <w:lvlText w:val="%1.%2.%3.%4.%5.%6"/>
      <w:lvlJc w:val="left"/>
      <w:pPr>
        <w:ind w:left="7200" w:hanging="1080"/>
      </w:pPr>
      <w:rPr>
        <w:rFonts w:hint="default"/>
      </w:rPr>
    </w:lvl>
    <w:lvl w:ilvl="6">
      <w:start w:val="1"/>
      <w:numFmt w:val="decimal"/>
      <w:lvlText w:val="%1.%2.%3.%4.%5.%6.%7"/>
      <w:lvlJc w:val="left"/>
      <w:pPr>
        <w:ind w:left="8784" w:hanging="1440"/>
      </w:pPr>
      <w:rPr>
        <w:rFonts w:hint="default"/>
      </w:rPr>
    </w:lvl>
    <w:lvl w:ilvl="7">
      <w:start w:val="1"/>
      <w:numFmt w:val="decimal"/>
      <w:lvlText w:val="%1.%2.%3.%4.%5.%6.%7.%8"/>
      <w:lvlJc w:val="left"/>
      <w:pPr>
        <w:ind w:left="10008" w:hanging="1440"/>
      </w:pPr>
      <w:rPr>
        <w:rFonts w:hint="default"/>
      </w:rPr>
    </w:lvl>
    <w:lvl w:ilvl="8">
      <w:start w:val="1"/>
      <w:numFmt w:val="decimal"/>
      <w:lvlText w:val="%1.%2.%3.%4.%5.%6.%7.%8.%9"/>
      <w:lvlJc w:val="left"/>
      <w:pPr>
        <w:ind w:left="11592" w:hanging="1800"/>
      </w:pPr>
      <w:rPr>
        <w:rFonts w:hint="default"/>
      </w:rPr>
    </w:lvl>
  </w:abstractNum>
  <w:abstractNum w:abstractNumId="1">
    <w:nsid w:val="061A4DCD"/>
    <w:multiLevelType w:val="hybridMultilevel"/>
    <w:tmpl w:val="E17E468A"/>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
    <w:nsid w:val="0D214D92"/>
    <w:multiLevelType w:val="hybridMultilevel"/>
    <w:tmpl w:val="EDE2A57C"/>
    <w:lvl w:ilvl="0" w:tplc="460E03EC">
      <w:start w:val="4"/>
      <w:numFmt w:val="bullet"/>
      <w:lvlText w:val="-"/>
      <w:lvlJc w:val="left"/>
      <w:pPr>
        <w:ind w:left="720" w:hanging="360"/>
      </w:pPr>
      <w:rPr>
        <w:rFonts w:ascii="Times New Roman" w:eastAsiaTheme="minorHAnsi"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nsid w:val="0E7A0D5C"/>
    <w:multiLevelType w:val="hybridMultilevel"/>
    <w:tmpl w:val="B2FE6876"/>
    <w:lvl w:ilvl="0" w:tplc="0C0A000F">
      <w:start w:val="1"/>
      <w:numFmt w:val="decimal"/>
      <w:lvlText w:val="%1."/>
      <w:lvlJc w:val="left"/>
      <w:pPr>
        <w:ind w:left="2865" w:hanging="360"/>
      </w:pPr>
    </w:lvl>
    <w:lvl w:ilvl="1" w:tplc="0C0A0019" w:tentative="1">
      <w:start w:val="1"/>
      <w:numFmt w:val="lowerLetter"/>
      <w:lvlText w:val="%2."/>
      <w:lvlJc w:val="left"/>
      <w:pPr>
        <w:ind w:left="3585" w:hanging="360"/>
      </w:pPr>
    </w:lvl>
    <w:lvl w:ilvl="2" w:tplc="0C0A001B" w:tentative="1">
      <w:start w:val="1"/>
      <w:numFmt w:val="lowerRoman"/>
      <w:lvlText w:val="%3."/>
      <w:lvlJc w:val="right"/>
      <w:pPr>
        <w:ind w:left="4305" w:hanging="180"/>
      </w:pPr>
    </w:lvl>
    <w:lvl w:ilvl="3" w:tplc="0C0A000F" w:tentative="1">
      <w:start w:val="1"/>
      <w:numFmt w:val="decimal"/>
      <w:lvlText w:val="%4."/>
      <w:lvlJc w:val="left"/>
      <w:pPr>
        <w:ind w:left="5025" w:hanging="360"/>
      </w:pPr>
    </w:lvl>
    <w:lvl w:ilvl="4" w:tplc="0C0A0019" w:tentative="1">
      <w:start w:val="1"/>
      <w:numFmt w:val="lowerLetter"/>
      <w:lvlText w:val="%5."/>
      <w:lvlJc w:val="left"/>
      <w:pPr>
        <w:ind w:left="5745" w:hanging="360"/>
      </w:pPr>
    </w:lvl>
    <w:lvl w:ilvl="5" w:tplc="0C0A001B" w:tentative="1">
      <w:start w:val="1"/>
      <w:numFmt w:val="lowerRoman"/>
      <w:lvlText w:val="%6."/>
      <w:lvlJc w:val="right"/>
      <w:pPr>
        <w:ind w:left="6465" w:hanging="180"/>
      </w:pPr>
    </w:lvl>
    <w:lvl w:ilvl="6" w:tplc="0C0A000F" w:tentative="1">
      <w:start w:val="1"/>
      <w:numFmt w:val="decimal"/>
      <w:lvlText w:val="%7."/>
      <w:lvlJc w:val="left"/>
      <w:pPr>
        <w:ind w:left="7185" w:hanging="360"/>
      </w:pPr>
    </w:lvl>
    <w:lvl w:ilvl="7" w:tplc="0C0A0019" w:tentative="1">
      <w:start w:val="1"/>
      <w:numFmt w:val="lowerLetter"/>
      <w:lvlText w:val="%8."/>
      <w:lvlJc w:val="left"/>
      <w:pPr>
        <w:ind w:left="7905" w:hanging="360"/>
      </w:pPr>
    </w:lvl>
    <w:lvl w:ilvl="8" w:tplc="0C0A001B" w:tentative="1">
      <w:start w:val="1"/>
      <w:numFmt w:val="lowerRoman"/>
      <w:lvlText w:val="%9."/>
      <w:lvlJc w:val="right"/>
      <w:pPr>
        <w:ind w:left="8625" w:hanging="180"/>
      </w:pPr>
    </w:lvl>
  </w:abstractNum>
  <w:abstractNum w:abstractNumId="4">
    <w:nsid w:val="132A6D37"/>
    <w:multiLevelType w:val="hybridMultilevel"/>
    <w:tmpl w:val="6B5623F4"/>
    <w:lvl w:ilvl="0" w:tplc="280A0005">
      <w:start w:val="1"/>
      <w:numFmt w:val="bullet"/>
      <w:lvlText w:val=""/>
      <w:lvlJc w:val="left"/>
      <w:pPr>
        <w:ind w:left="36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3573756"/>
    <w:multiLevelType w:val="multilevel"/>
    <w:tmpl w:val="5E461B90"/>
    <w:lvl w:ilvl="0">
      <w:start w:val="1"/>
      <w:numFmt w:val="decimal"/>
      <w:lvlText w:val="%1"/>
      <w:lvlJc w:val="left"/>
      <w:pPr>
        <w:ind w:left="360" w:hanging="360"/>
      </w:pPr>
      <w:rPr>
        <w:rFonts w:hint="default"/>
        <w:b/>
      </w:rPr>
    </w:lvl>
    <w:lvl w:ilvl="1">
      <w:start w:val="6"/>
      <w:numFmt w:val="decimal"/>
      <w:lvlText w:val="%1.%2"/>
      <w:lvlJc w:val="left"/>
      <w:pPr>
        <w:ind w:left="972" w:hanging="360"/>
      </w:pPr>
      <w:rPr>
        <w:rFonts w:hint="default"/>
        <w:b/>
      </w:rPr>
    </w:lvl>
    <w:lvl w:ilvl="2">
      <w:start w:val="1"/>
      <w:numFmt w:val="decimal"/>
      <w:lvlText w:val="%1.%2.%3"/>
      <w:lvlJc w:val="left"/>
      <w:pPr>
        <w:ind w:left="1944" w:hanging="720"/>
      </w:pPr>
      <w:rPr>
        <w:rFonts w:hint="default"/>
        <w:b/>
      </w:rPr>
    </w:lvl>
    <w:lvl w:ilvl="3">
      <w:start w:val="1"/>
      <w:numFmt w:val="decimal"/>
      <w:lvlText w:val="%1.%2.%3.%4"/>
      <w:lvlJc w:val="left"/>
      <w:pPr>
        <w:ind w:left="2556" w:hanging="720"/>
      </w:pPr>
      <w:rPr>
        <w:rFonts w:hint="default"/>
        <w:b/>
      </w:rPr>
    </w:lvl>
    <w:lvl w:ilvl="4">
      <w:start w:val="1"/>
      <w:numFmt w:val="decimal"/>
      <w:lvlText w:val="%1.%2.%3.%4.%5"/>
      <w:lvlJc w:val="left"/>
      <w:pPr>
        <w:ind w:left="3528" w:hanging="1080"/>
      </w:pPr>
      <w:rPr>
        <w:rFonts w:hint="default"/>
        <w:b/>
      </w:rPr>
    </w:lvl>
    <w:lvl w:ilvl="5">
      <w:start w:val="1"/>
      <w:numFmt w:val="decimal"/>
      <w:lvlText w:val="%1.%2.%3.%4.%5.%6"/>
      <w:lvlJc w:val="left"/>
      <w:pPr>
        <w:ind w:left="4140" w:hanging="1080"/>
      </w:pPr>
      <w:rPr>
        <w:rFonts w:hint="default"/>
        <w:b/>
      </w:rPr>
    </w:lvl>
    <w:lvl w:ilvl="6">
      <w:start w:val="1"/>
      <w:numFmt w:val="decimal"/>
      <w:lvlText w:val="%1.%2.%3.%4.%5.%6.%7"/>
      <w:lvlJc w:val="left"/>
      <w:pPr>
        <w:ind w:left="5112" w:hanging="1440"/>
      </w:pPr>
      <w:rPr>
        <w:rFonts w:hint="default"/>
        <w:b/>
      </w:rPr>
    </w:lvl>
    <w:lvl w:ilvl="7">
      <w:start w:val="1"/>
      <w:numFmt w:val="decimal"/>
      <w:lvlText w:val="%1.%2.%3.%4.%5.%6.%7.%8"/>
      <w:lvlJc w:val="left"/>
      <w:pPr>
        <w:ind w:left="5724" w:hanging="1440"/>
      </w:pPr>
      <w:rPr>
        <w:rFonts w:hint="default"/>
        <w:b/>
      </w:rPr>
    </w:lvl>
    <w:lvl w:ilvl="8">
      <w:start w:val="1"/>
      <w:numFmt w:val="decimal"/>
      <w:lvlText w:val="%1.%2.%3.%4.%5.%6.%7.%8.%9"/>
      <w:lvlJc w:val="left"/>
      <w:pPr>
        <w:ind w:left="6696" w:hanging="1800"/>
      </w:pPr>
      <w:rPr>
        <w:rFonts w:hint="default"/>
        <w:b/>
      </w:rPr>
    </w:lvl>
  </w:abstractNum>
  <w:abstractNum w:abstractNumId="6">
    <w:nsid w:val="19FE6D75"/>
    <w:multiLevelType w:val="hybridMultilevel"/>
    <w:tmpl w:val="E326C47E"/>
    <w:lvl w:ilvl="0" w:tplc="15420C52">
      <w:start w:val="9"/>
      <w:numFmt w:val="decimal"/>
      <w:lvlText w:val="%1"/>
      <w:lvlJc w:val="left"/>
      <w:pPr>
        <w:ind w:left="900" w:hanging="360"/>
      </w:pPr>
      <w:rPr>
        <w:rFonts w:hint="default"/>
      </w:rPr>
    </w:lvl>
    <w:lvl w:ilvl="1" w:tplc="280A0019" w:tentative="1">
      <w:start w:val="1"/>
      <w:numFmt w:val="lowerLetter"/>
      <w:lvlText w:val="%2."/>
      <w:lvlJc w:val="left"/>
      <w:pPr>
        <w:ind w:left="1620" w:hanging="360"/>
      </w:pPr>
    </w:lvl>
    <w:lvl w:ilvl="2" w:tplc="280A001B" w:tentative="1">
      <w:start w:val="1"/>
      <w:numFmt w:val="lowerRoman"/>
      <w:lvlText w:val="%3."/>
      <w:lvlJc w:val="right"/>
      <w:pPr>
        <w:ind w:left="2340" w:hanging="180"/>
      </w:pPr>
    </w:lvl>
    <w:lvl w:ilvl="3" w:tplc="280A000F" w:tentative="1">
      <w:start w:val="1"/>
      <w:numFmt w:val="decimal"/>
      <w:lvlText w:val="%4."/>
      <w:lvlJc w:val="left"/>
      <w:pPr>
        <w:ind w:left="3060" w:hanging="360"/>
      </w:pPr>
    </w:lvl>
    <w:lvl w:ilvl="4" w:tplc="280A0019" w:tentative="1">
      <w:start w:val="1"/>
      <w:numFmt w:val="lowerLetter"/>
      <w:lvlText w:val="%5."/>
      <w:lvlJc w:val="left"/>
      <w:pPr>
        <w:ind w:left="3780" w:hanging="360"/>
      </w:pPr>
    </w:lvl>
    <w:lvl w:ilvl="5" w:tplc="280A001B" w:tentative="1">
      <w:start w:val="1"/>
      <w:numFmt w:val="lowerRoman"/>
      <w:lvlText w:val="%6."/>
      <w:lvlJc w:val="right"/>
      <w:pPr>
        <w:ind w:left="4500" w:hanging="180"/>
      </w:pPr>
    </w:lvl>
    <w:lvl w:ilvl="6" w:tplc="280A000F" w:tentative="1">
      <w:start w:val="1"/>
      <w:numFmt w:val="decimal"/>
      <w:lvlText w:val="%7."/>
      <w:lvlJc w:val="left"/>
      <w:pPr>
        <w:ind w:left="5220" w:hanging="360"/>
      </w:pPr>
    </w:lvl>
    <w:lvl w:ilvl="7" w:tplc="280A0019" w:tentative="1">
      <w:start w:val="1"/>
      <w:numFmt w:val="lowerLetter"/>
      <w:lvlText w:val="%8."/>
      <w:lvlJc w:val="left"/>
      <w:pPr>
        <w:ind w:left="5940" w:hanging="360"/>
      </w:pPr>
    </w:lvl>
    <w:lvl w:ilvl="8" w:tplc="280A001B" w:tentative="1">
      <w:start w:val="1"/>
      <w:numFmt w:val="lowerRoman"/>
      <w:lvlText w:val="%9."/>
      <w:lvlJc w:val="right"/>
      <w:pPr>
        <w:ind w:left="6660" w:hanging="180"/>
      </w:pPr>
    </w:lvl>
  </w:abstractNum>
  <w:abstractNum w:abstractNumId="7">
    <w:nsid w:val="1CAB7EBD"/>
    <w:multiLevelType w:val="hybridMultilevel"/>
    <w:tmpl w:val="D5FCBFFA"/>
    <w:lvl w:ilvl="0" w:tplc="E9DC1A50">
      <w:start w:val="1"/>
      <w:numFmt w:val="decimal"/>
      <w:lvlText w:val="%1."/>
      <w:lvlJc w:val="left"/>
      <w:pPr>
        <w:ind w:left="720" w:hanging="360"/>
      </w:pPr>
      <w:rPr>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nsid w:val="20AA42B9"/>
    <w:multiLevelType w:val="multilevel"/>
    <w:tmpl w:val="E5184B5E"/>
    <w:lvl w:ilvl="0">
      <w:start w:val="1"/>
      <w:numFmt w:val="decimal"/>
      <w:lvlText w:val="%1"/>
      <w:lvlJc w:val="left"/>
      <w:pPr>
        <w:ind w:left="360" w:hanging="360"/>
      </w:pPr>
      <w:rPr>
        <w:rFonts w:hint="default"/>
      </w:rPr>
    </w:lvl>
    <w:lvl w:ilvl="1">
      <w:start w:val="1"/>
      <w:numFmt w:val="decimal"/>
      <w:lvlText w:val="%1.%2"/>
      <w:lvlJc w:val="left"/>
      <w:pPr>
        <w:ind w:left="972" w:hanging="360"/>
      </w:pPr>
      <w:rPr>
        <w:rFonts w:hint="default"/>
      </w:rPr>
    </w:lvl>
    <w:lvl w:ilvl="2">
      <w:start w:val="1"/>
      <w:numFmt w:val="decimal"/>
      <w:lvlText w:val="%1.%2.%3"/>
      <w:lvlJc w:val="left"/>
      <w:pPr>
        <w:ind w:left="1944" w:hanging="720"/>
      </w:pPr>
      <w:rPr>
        <w:rFonts w:hint="default"/>
      </w:rPr>
    </w:lvl>
    <w:lvl w:ilvl="3">
      <w:start w:val="1"/>
      <w:numFmt w:val="decimal"/>
      <w:lvlText w:val="%1.%2.%3.%4"/>
      <w:lvlJc w:val="left"/>
      <w:pPr>
        <w:ind w:left="2556" w:hanging="720"/>
      </w:pPr>
      <w:rPr>
        <w:rFonts w:hint="default"/>
      </w:rPr>
    </w:lvl>
    <w:lvl w:ilvl="4">
      <w:start w:val="1"/>
      <w:numFmt w:val="decimal"/>
      <w:lvlText w:val="%1.%2.%3.%4.%5"/>
      <w:lvlJc w:val="left"/>
      <w:pPr>
        <w:ind w:left="3528" w:hanging="1080"/>
      </w:pPr>
      <w:rPr>
        <w:rFonts w:hint="default"/>
      </w:rPr>
    </w:lvl>
    <w:lvl w:ilvl="5">
      <w:start w:val="1"/>
      <w:numFmt w:val="decimal"/>
      <w:lvlText w:val="%1.%2.%3.%4.%5.%6"/>
      <w:lvlJc w:val="left"/>
      <w:pPr>
        <w:ind w:left="4140" w:hanging="1080"/>
      </w:pPr>
      <w:rPr>
        <w:rFonts w:hint="default"/>
      </w:rPr>
    </w:lvl>
    <w:lvl w:ilvl="6">
      <w:start w:val="1"/>
      <w:numFmt w:val="decimal"/>
      <w:lvlText w:val="%1.%2.%3.%4.%5.%6.%7"/>
      <w:lvlJc w:val="left"/>
      <w:pPr>
        <w:ind w:left="5112" w:hanging="1440"/>
      </w:pPr>
      <w:rPr>
        <w:rFonts w:hint="default"/>
      </w:rPr>
    </w:lvl>
    <w:lvl w:ilvl="7">
      <w:start w:val="1"/>
      <w:numFmt w:val="decimal"/>
      <w:lvlText w:val="%1.%2.%3.%4.%5.%6.%7.%8"/>
      <w:lvlJc w:val="left"/>
      <w:pPr>
        <w:ind w:left="5724" w:hanging="1440"/>
      </w:pPr>
      <w:rPr>
        <w:rFonts w:hint="default"/>
      </w:rPr>
    </w:lvl>
    <w:lvl w:ilvl="8">
      <w:start w:val="1"/>
      <w:numFmt w:val="decimal"/>
      <w:lvlText w:val="%1.%2.%3.%4.%5.%6.%7.%8.%9"/>
      <w:lvlJc w:val="left"/>
      <w:pPr>
        <w:ind w:left="6696" w:hanging="1800"/>
      </w:pPr>
      <w:rPr>
        <w:rFonts w:hint="default"/>
      </w:rPr>
    </w:lvl>
  </w:abstractNum>
  <w:abstractNum w:abstractNumId="9">
    <w:nsid w:val="231D56D8"/>
    <w:multiLevelType w:val="multilevel"/>
    <w:tmpl w:val="0882B2AE"/>
    <w:lvl w:ilvl="0">
      <w:start w:val="1"/>
      <w:numFmt w:val="upperRoman"/>
      <w:lvlText w:val="%1."/>
      <w:lvlJc w:val="left"/>
      <w:pPr>
        <w:ind w:left="1215" w:hanging="720"/>
      </w:pPr>
      <w:rPr>
        <w:rFonts w:hint="default"/>
      </w:rPr>
    </w:lvl>
    <w:lvl w:ilvl="1">
      <w:start w:val="6"/>
      <w:numFmt w:val="decimal"/>
      <w:isLgl/>
      <w:lvlText w:val="%1.%2"/>
      <w:lvlJc w:val="left"/>
      <w:pPr>
        <w:ind w:left="855" w:hanging="360"/>
      </w:pPr>
      <w:rPr>
        <w:rFonts w:hint="default"/>
      </w:rPr>
    </w:lvl>
    <w:lvl w:ilvl="2">
      <w:start w:val="1"/>
      <w:numFmt w:val="decimal"/>
      <w:isLgl/>
      <w:lvlText w:val="%1.%2.%3"/>
      <w:lvlJc w:val="left"/>
      <w:pPr>
        <w:ind w:left="1215" w:hanging="720"/>
      </w:pPr>
      <w:rPr>
        <w:rFonts w:hint="default"/>
      </w:rPr>
    </w:lvl>
    <w:lvl w:ilvl="3">
      <w:start w:val="1"/>
      <w:numFmt w:val="decimal"/>
      <w:isLgl/>
      <w:lvlText w:val="%1.%2.%3.%4"/>
      <w:lvlJc w:val="left"/>
      <w:pPr>
        <w:ind w:left="1215" w:hanging="720"/>
      </w:pPr>
      <w:rPr>
        <w:rFonts w:hint="default"/>
      </w:rPr>
    </w:lvl>
    <w:lvl w:ilvl="4">
      <w:start w:val="1"/>
      <w:numFmt w:val="decimal"/>
      <w:isLgl/>
      <w:lvlText w:val="%1.%2.%3.%4.%5"/>
      <w:lvlJc w:val="left"/>
      <w:pPr>
        <w:ind w:left="1575" w:hanging="1080"/>
      </w:pPr>
      <w:rPr>
        <w:rFonts w:hint="default"/>
      </w:rPr>
    </w:lvl>
    <w:lvl w:ilvl="5">
      <w:start w:val="1"/>
      <w:numFmt w:val="decimal"/>
      <w:isLgl/>
      <w:lvlText w:val="%1.%2.%3.%4.%5.%6"/>
      <w:lvlJc w:val="left"/>
      <w:pPr>
        <w:ind w:left="1575" w:hanging="1080"/>
      </w:pPr>
      <w:rPr>
        <w:rFonts w:hint="default"/>
      </w:rPr>
    </w:lvl>
    <w:lvl w:ilvl="6">
      <w:start w:val="1"/>
      <w:numFmt w:val="decimal"/>
      <w:isLgl/>
      <w:lvlText w:val="%1.%2.%3.%4.%5.%6.%7"/>
      <w:lvlJc w:val="left"/>
      <w:pPr>
        <w:ind w:left="1935" w:hanging="1440"/>
      </w:pPr>
      <w:rPr>
        <w:rFonts w:hint="default"/>
      </w:rPr>
    </w:lvl>
    <w:lvl w:ilvl="7">
      <w:start w:val="1"/>
      <w:numFmt w:val="decimal"/>
      <w:isLgl/>
      <w:lvlText w:val="%1.%2.%3.%4.%5.%6.%7.%8"/>
      <w:lvlJc w:val="left"/>
      <w:pPr>
        <w:ind w:left="1935" w:hanging="1440"/>
      </w:pPr>
      <w:rPr>
        <w:rFonts w:hint="default"/>
      </w:rPr>
    </w:lvl>
    <w:lvl w:ilvl="8">
      <w:start w:val="1"/>
      <w:numFmt w:val="decimal"/>
      <w:isLgl/>
      <w:lvlText w:val="%1.%2.%3.%4.%5.%6.%7.%8.%9"/>
      <w:lvlJc w:val="left"/>
      <w:pPr>
        <w:ind w:left="2295" w:hanging="1800"/>
      </w:pPr>
      <w:rPr>
        <w:rFonts w:hint="default"/>
      </w:rPr>
    </w:lvl>
  </w:abstractNum>
  <w:abstractNum w:abstractNumId="10">
    <w:nsid w:val="23BD44E1"/>
    <w:multiLevelType w:val="hybridMultilevel"/>
    <w:tmpl w:val="627453FC"/>
    <w:lvl w:ilvl="0" w:tplc="280A000F">
      <w:start w:val="1"/>
      <w:numFmt w:val="decimal"/>
      <w:lvlText w:val="%1."/>
      <w:lvlJc w:val="left"/>
      <w:pPr>
        <w:ind w:left="720" w:hanging="36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nsid w:val="24922227"/>
    <w:multiLevelType w:val="hybridMultilevel"/>
    <w:tmpl w:val="FA4A7B5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6456AFC"/>
    <w:multiLevelType w:val="hybridMultilevel"/>
    <w:tmpl w:val="34CE09BE"/>
    <w:lvl w:ilvl="0" w:tplc="12B60EF6">
      <w:start w:val="1"/>
      <w:numFmt w:val="decimal"/>
      <w:lvlText w:val="%1."/>
      <w:lvlJc w:val="left"/>
      <w:pPr>
        <w:ind w:left="2214" w:hanging="360"/>
      </w:pPr>
      <w:rPr>
        <w:rFonts w:hint="default"/>
      </w:rPr>
    </w:lvl>
    <w:lvl w:ilvl="1" w:tplc="280A0019" w:tentative="1">
      <w:start w:val="1"/>
      <w:numFmt w:val="lowerLetter"/>
      <w:lvlText w:val="%2."/>
      <w:lvlJc w:val="left"/>
      <w:pPr>
        <w:ind w:left="2934" w:hanging="360"/>
      </w:pPr>
    </w:lvl>
    <w:lvl w:ilvl="2" w:tplc="280A001B" w:tentative="1">
      <w:start w:val="1"/>
      <w:numFmt w:val="lowerRoman"/>
      <w:lvlText w:val="%3."/>
      <w:lvlJc w:val="right"/>
      <w:pPr>
        <w:ind w:left="3654" w:hanging="180"/>
      </w:pPr>
    </w:lvl>
    <w:lvl w:ilvl="3" w:tplc="280A000F" w:tentative="1">
      <w:start w:val="1"/>
      <w:numFmt w:val="decimal"/>
      <w:lvlText w:val="%4."/>
      <w:lvlJc w:val="left"/>
      <w:pPr>
        <w:ind w:left="4374" w:hanging="360"/>
      </w:pPr>
    </w:lvl>
    <w:lvl w:ilvl="4" w:tplc="280A0019" w:tentative="1">
      <w:start w:val="1"/>
      <w:numFmt w:val="lowerLetter"/>
      <w:lvlText w:val="%5."/>
      <w:lvlJc w:val="left"/>
      <w:pPr>
        <w:ind w:left="5094" w:hanging="360"/>
      </w:pPr>
    </w:lvl>
    <w:lvl w:ilvl="5" w:tplc="280A001B" w:tentative="1">
      <w:start w:val="1"/>
      <w:numFmt w:val="lowerRoman"/>
      <w:lvlText w:val="%6."/>
      <w:lvlJc w:val="right"/>
      <w:pPr>
        <w:ind w:left="5814" w:hanging="180"/>
      </w:pPr>
    </w:lvl>
    <w:lvl w:ilvl="6" w:tplc="280A000F" w:tentative="1">
      <w:start w:val="1"/>
      <w:numFmt w:val="decimal"/>
      <w:lvlText w:val="%7."/>
      <w:lvlJc w:val="left"/>
      <w:pPr>
        <w:ind w:left="6534" w:hanging="360"/>
      </w:pPr>
    </w:lvl>
    <w:lvl w:ilvl="7" w:tplc="280A0019" w:tentative="1">
      <w:start w:val="1"/>
      <w:numFmt w:val="lowerLetter"/>
      <w:lvlText w:val="%8."/>
      <w:lvlJc w:val="left"/>
      <w:pPr>
        <w:ind w:left="7254" w:hanging="360"/>
      </w:pPr>
    </w:lvl>
    <w:lvl w:ilvl="8" w:tplc="280A001B" w:tentative="1">
      <w:start w:val="1"/>
      <w:numFmt w:val="lowerRoman"/>
      <w:lvlText w:val="%9."/>
      <w:lvlJc w:val="right"/>
      <w:pPr>
        <w:ind w:left="7974" w:hanging="180"/>
      </w:pPr>
    </w:lvl>
  </w:abstractNum>
  <w:abstractNum w:abstractNumId="13">
    <w:nsid w:val="27D71790"/>
    <w:multiLevelType w:val="multilevel"/>
    <w:tmpl w:val="ED74142A"/>
    <w:lvl w:ilvl="0">
      <w:start w:val="5"/>
      <w:numFmt w:val="decimal"/>
      <w:lvlText w:val="%1."/>
      <w:lvlJc w:val="left"/>
      <w:pPr>
        <w:ind w:left="1440" w:hanging="360"/>
      </w:pPr>
      <w:rPr>
        <w:rFonts w:hint="default"/>
      </w:rPr>
    </w:lvl>
    <w:lvl w:ilvl="1">
      <w:start w:val="5"/>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4">
    <w:nsid w:val="2B2024F6"/>
    <w:multiLevelType w:val="hybridMultilevel"/>
    <w:tmpl w:val="6A780C4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D12303"/>
    <w:multiLevelType w:val="hybridMultilevel"/>
    <w:tmpl w:val="032CF458"/>
    <w:lvl w:ilvl="0" w:tplc="F5320AE2">
      <w:start w:val="1"/>
      <w:numFmt w:val="decimal"/>
      <w:lvlText w:val="%1."/>
      <w:lvlJc w:val="left"/>
      <w:pPr>
        <w:ind w:left="1353" w:hanging="360"/>
      </w:pPr>
      <w:rPr>
        <w:rFonts w:hint="default"/>
      </w:rPr>
    </w:lvl>
    <w:lvl w:ilvl="1" w:tplc="280A0019" w:tentative="1">
      <w:start w:val="1"/>
      <w:numFmt w:val="lowerLetter"/>
      <w:lvlText w:val="%2."/>
      <w:lvlJc w:val="left"/>
      <w:pPr>
        <w:ind w:left="2073" w:hanging="360"/>
      </w:pPr>
    </w:lvl>
    <w:lvl w:ilvl="2" w:tplc="280A001B" w:tentative="1">
      <w:start w:val="1"/>
      <w:numFmt w:val="lowerRoman"/>
      <w:lvlText w:val="%3."/>
      <w:lvlJc w:val="right"/>
      <w:pPr>
        <w:ind w:left="2793" w:hanging="180"/>
      </w:pPr>
    </w:lvl>
    <w:lvl w:ilvl="3" w:tplc="280A000F" w:tentative="1">
      <w:start w:val="1"/>
      <w:numFmt w:val="decimal"/>
      <w:lvlText w:val="%4."/>
      <w:lvlJc w:val="left"/>
      <w:pPr>
        <w:ind w:left="3513" w:hanging="360"/>
      </w:pPr>
    </w:lvl>
    <w:lvl w:ilvl="4" w:tplc="280A0019" w:tentative="1">
      <w:start w:val="1"/>
      <w:numFmt w:val="lowerLetter"/>
      <w:lvlText w:val="%5."/>
      <w:lvlJc w:val="left"/>
      <w:pPr>
        <w:ind w:left="4233" w:hanging="360"/>
      </w:pPr>
    </w:lvl>
    <w:lvl w:ilvl="5" w:tplc="280A001B" w:tentative="1">
      <w:start w:val="1"/>
      <w:numFmt w:val="lowerRoman"/>
      <w:lvlText w:val="%6."/>
      <w:lvlJc w:val="right"/>
      <w:pPr>
        <w:ind w:left="4953" w:hanging="180"/>
      </w:pPr>
    </w:lvl>
    <w:lvl w:ilvl="6" w:tplc="280A000F" w:tentative="1">
      <w:start w:val="1"/>
      <w:numFmt w:val="decimal"/>
      <w:lvlText w:val="%7."/>
      <w:lvlJc w:val="left"/>
      <w:pPr>
        <w:ind w:left="5673" w:hanging="360"/>
      </w:pPr>
    </w:lvl>
    <w:lvl w:ilvl="7" w:tplc="280A0019" w:tentative="1">
      <w:start w:val="1"/>
      <w:numFmt w:val="lowerLetter"/>
      <w:lvlText w:val="%8."/>
      <w:lvlJc w:val="left"/>
      <w:pPr>
        <w:ind w:left="6393" w:hanging="360"/>
      </w:pPr>
    </w:lvl>
    <w:lvl w:ilvl="8" w:tplc="280A001B" w:tentative="1">
      <w:start w:val="1"/>
      <w:numFmt w:val="lowerRoman"/>
      <w:lvlText w:val="%9."/>
      <w:lvlJc w:val="right"/>
      <w:pPr>
        <w:ind w:left="7113" w:hanging="180"/>
      </w:pPr>
    </w:lvl>
  </w:abstractNum>
  <w:abstractNum w:abstractNumId="16">
    <w:nsid w:val="34AA1916"/>
    <w:multiLevelType w:val="multilevel"/>
    <w:tmpl w:val="1084EDCE"/>
    <w:lvl w:ilvl="0">
      <w:start w:val="6"/>
      <w:numFmt w:val="decimal"/>
      <w:lvlText w:val="%1"/>
      <w:lvlJc w:val="left"/>
      <w:pPr>
        <w:ind w:left="360" w:hanging="360"/>
      </w:pPr>
      <w:rPr>
        <w:rFonts w:hint="default"/>
      </w:rPr>
    </w:lvl>
    <w:lvl w:ilvl="1">
      <w:start w:val="3"/>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17">
    <w:nsid w:val="34D34057"/>
    <w:multiLevelType w:val="hybridMultilevel"/>
    <w:tmpl w:val="E050193E"/>
    <w:lvl w:ilvl="0" w:tplc="6542F2DC">
      <w:start w:val="1"/>
      <w:numFmt w:val="upperRoman"/>
      <w:lvlText w:val="%1."/>
      <w:lvlJc w:val="left"/>
      <w:pPr>
        <w:tabs>
          <w:tab w:val="num" w:pos="1080"/>
        </w:tabs>
        <w:ind w:left="1080" w:hanging="720"/>
      </w:pPr>
      <w:rPr>
        <w:rFonts w:hint="default"/>
      </w:rPr>
    </w:lvl>
    <w:lvl w:ilvl="1" w:tplc="CBEA5466">
      <w:start w:val="1"/>
      <w:numFmt w:val="upperLetter"/>
      <w:pStyle w:val="Ttulo6"/>
      <w:lvlText w:val="%2."/>
      <w:lvlJc w:val="left"/>
      <w:pPr>
        <w:tabs>
          <w:tab w:val="num" w:pos="1440"/>
        </w:tabs>
        <w:ind w:left="1440" w:hanging="360"/>
      </w:pPr>
      <w:rPr>
        <w:rFonts w:hint="default"/>
      </w:rPr>
    </w:lvl>
    <w:lvl w:ilvl="2" w:tplc="080A000F">
      <w:start w:val="1"/>
      <w:numFmt w:val="decimal"/>
      <w:lvlText w:val="%3."/>
      <w:lvlJc w:val="left"/>
      <w:pPr>
        <w:tabs>
          <w:tab w:val="num" w:pos="2340"/>
        </w:tabs>
        <w:ind w:left="2340" w:hanging="360"/>
      </w:pPr>
      <w:rPr>
        <w:rFonts w:hint="default"/>
      </w:rPr>
    </w:lvl>
    <w:lvl w:ilvl="3" w:tplc="7BD28F9A">
      <w:start w:val="3"/>
      <w:numFmt w:val="bullet"/>
      <w:lvlText w:val="-"/>
      <w:lvlJc w:val="left"/>
      <w:pPr>
        <w:tabs>
          <w:tab w:val="num" w:pos="2880"/>
        </w:tabs>
        <w:ind w:left="2880" w:hanging="360"/>
      </w:pPr>
      <w:rPr>
        <w:rFonts w:ascii="Times New Roman" w:eastAsia="Times New Roman" w:hAnsi="Times New Roman" w:cs="Times New Roman"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373119DA"/>
    <w:multiLevelType w:val="hybridMultilevel"/>
    <w:tmpl w:val="C9267282"/>
    <w:lvl w:ilvl="0" w:tplc="0C0A0001">
      <w:start w:val="1"/>
      <w:numFmt w:val="bullet"/>
      <w:lvlText w:val=""/>
      <w:lvlJc w:val="left"/>
      <w:pPr>
        <w:ind w:left="2609" w:hanging="360"/>
      </w:pPr>
      <w:rPr>
        <w:rFonts w:ascii="Symbol" w:hAnsi="Symbol" w:hint="default"/>
      </w:rPr>
    </w:lvl>
    <w:lvl w:ilvl="1" w:tplc="0C0A0003" w:tentative="1">
      <w:start w:val="1"/>
      <w:numFmt w:val="bullet"/>
      <w:lvlText w:val="o"/>
      <w:lvlJc w:val="left"/>
      <w:pPr>
        <w:ind w:left="3329" w:hanging="360"/>
      </w:pPr>
      <w:rPr>
        <w:rFonts w:ascii="Courier New" w:hAnsi="Courier New" w:cs="Courier New" w:hint="default"/>
      </w:rPr>
    </w:lvl>
    <w:lvl w:ilvl="2" w:tplc="0C0A0005" w:tentative="1">
      <w:start w:val="1"/>
      <w:numFmt w:val="bullet"/>
      <w:lvlText w:val=""/>
      <w:lvlJc w:val="left"/>
      <w:pPr>
        <w:ind w:left="4049" w:hanging="360"/>
      </w:pPr>
      <w:rPr>
        <w:rFonts w:ascii="Wingdings" w:hAnsi="Wingdings" w:hint="default"/>
      </w:rPr>
    </w:lvl>
    <w:lvl w:ilvl="3" w:tplc="0C0A0001" w:tentative="1">
      <w:start w:val="1"/>
      <w:numFmt w:val="bullet"/>
      <w:lvlText w:val=""/>
      <w:lvlJc w:val="left"/>
      <w:pPr>
        <w:ind w:left="4769" w:hanging="360"/>
      </w:pPr>
      <w:rPr>
        <w:rFonts w:ascii="Symbol" w:hAnsi="Symbol" w:hint="default"/>
      </w:rPr>
    </w:lvl>
    <w:lvl w:ilvl="4" w:tplc="0C0A0003" w:tentative="1">
      <w:start w:val="1"/>
      <w:numFmt w:val="bullet"/>
      <w:lvlText w:val="o"/>
      <w:lvlJc w:val="left"/>
      <w:pPr>
        <w:ind w:left="5489" w:hanging="360"/>
      </w:pPr>
      <w:rPr>
        <w:rFonts w:ascii="Courier New" w:hAnsi="Courier New" w:cs="Courier New" w:hint="default"/>
      </w:rPr>
    </w:lvl>
    <w:lvl w:ilvl="5" w:tplc="0C0A0005" w:tentative="1">
      <w:start w:val="1"/>
      <w:numFmt w:val="bullet"/>
      <w:lvlText w:val=""/>
      <w:lvlJc w:val="left"/>
      <w:pPr>
        <w:ind w:left="6209" w:hanging="360"/>
      </w:pPr>
      <w:rPr>
        <w:rFonts w:ascii="Wingdings" w:hAnsi="Wingdings" w:hint="default"/>
      </w:rPr>
    </w:lvl>
    <w:lvl w:ilvl="6" w:tplc="0C0A0001" w:tentative="1">
      <w:start w:val="1"/>
      <w:numFmt w:val="bullet"/>
      <w:lvlText w:val=""/>
      <w:lvlJc w:val="left"/>
      <w:pPr>
        <w:ind w:left="6929" w:hanging="360"/>
      </w:pPr>
      <w:rPr>
        <w:rFonts w:ascii="Symbol" w:hAnsi="Symbol" w:hint="default"/>
      </w:rPr>
    </w:lvl>
    <w:lvl w:ilvl="7" w:tplc="0C0A0003" w:tentative="1">
      <w:start w:val="1"/>
      <w:numFmt w:val="bullet"/>
      <w:lvlText w:val="o"/>
      <w:lvlJc w:val="left"/>
      <w:pPr>
        <w:ind w:left="7649" w:hanging="360"/>
      </w:pPr>
      <w:rPr>
        <w:rFonts w:ascii="Courier New" w:hAnsi="Courier New" w:cs="Courier New" w:hint="default"/>
      </w:rPr>
    </w:lvl>
    <w:lvl w:ilvl="8" w:tplc="0C0A0005" w:tentative="1">
      <w:start w:val="1"/>
      <w:numFmt w:val="bullet"/>
      <w:lvlText w:val=""/>
      <w:lvlJc w:val="left"/>
      <w:pPr>
        <w:ind w:left="8369" w:hanging="360"/>
      </w:pPr>
      <w:rPr>
        <w:rFonts w:ascii="Wingdings" w:hAnsi="Wingdings" w:hint="default"/>
      </w:rPr>
    </w:lvl>
  </w:abstractNum>
  <w:abstractNum w:abstractNumId="19">
    <w:nsid w:val="37B43E16"/>
    <w:multiLevelType w:val="hybridMultilevel"/>
    <w:tmpl w:val="2B26BB02"/>
    <w:lvl w:ilvl="0" w:tplc="280A0001">
      <w:start w:val="1"/>
      <w:numFmt w:val="bullet"/>
      <w:lvlText w:val=""/>
      <w:lvlJc w:val="left"/>
      <w:pPr>
        <w:ind w:left="185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959533E"/>
    <w:multiLevelType w:val="multilevel"/>
    <w:tmpl w:val="EFECE57E"/>
    <w:lvl w:ilvl="0">
      <w:start w:val="1"/>
      <w:numFmt w:val="upperRoman"/>
      <w:lvlText w:val="%1."/>
      <w:lvlJc w:val="left"/>
      <w:pPr>
        <w:ind w:left="1080" w:hanging="720"/>
      </w:pPr>
      <w:rPr>
        <w:rFonts w:hint="default"/>
      </w:rPr>
    </w:lvl>
    <w:lvl w:ilvl="1">
      <w:start w:val="1"/>
      <w:numFmt w:val="decimal"/>
      <w:isLgl/>
      <w:lvlText w:val="%1.%2."/>
      <w:lvlJc w:val="left"/>
      <w:pPr>
        <w:ind w:left="1620" w:hanging="360"/>
      </w:pPr>
      <w:rPr>
        <w:rFonts w:hint="default"/>
        <w:b w:val="0"/>
      </w:rPr>
    </w:lvl>
    <w:lvl w:ilvl="2">
      <w:start w:val="1"/>
      <w:numFmt w:val="decimal"/>
      <w:isLgl/>
      <w:lvlText w:val="%1.%2.%3."/>
      <w:lvlJc w:val="left"/>
      <w:pPr>
        <w:ind w:left="2880" w:hanging="720"/>
      </w:pPr>
      <w:rPr>
        <w:rFonts w:hint="default"/>
        <w:b w:val="0"/>
      </w:rPr>
    </w:lvl>
    <w:lvl w:ilvl="3">
      <w:start w:val="1"/>
      <w:numFmt w:val="decimal"/>
      <w:isLgl/>
      <w:lvlText w:val="%1.%2.%3.%4."/>
      <w:lvlJc w:val="left"/>
      <w:pPr>
        <w:ind w:left="3780" w:hanging="720"/>
      </w:pPr>
      <w:rPr>
        <w:rFonts w:hint="default"/>
        <w:b w:val="0"/>
      </w:rPr>
    </w:lvl>
    <w:lvl w:ilvl="4">
      <w:start w:val="1"/>
      <w:numFmt w:val="decimal"/>
      <w:isLgl/>
      <w:lvlText w:val="%1.%2.%3.%4.%5."/>
      <w:lvlJc w:val="left"/>
      <w:pPr>
        <w:ind w:left="5040" w:hanging="1080"/>
      </w:pPr>
      <w:rPr>
        <w:rFonts w:hint="default"/>
        <w:b w:val="0"/>
      </w:rPr>
    </w:lvl>
    <w:lvl w:ilvl="5">
      <w:start w:val="1"/>
      <w:numFmt w:val="decimal"/>
      <w:isLgl/>
      <w:lvlText w:val="%1.%2.%3.%4.%5.%6."/>
      <w:lvlJc w:val="left"/>
      <w:pPr>
        <w:ind w:left="5940" w:hanging="1080"/>
      </w:pPr>
      <w:rPr>
        <w:rFonts w:hint="default"/>
        <w:b w:val="0"/>
      </w:rPr>
    </w:lvl>
    <w:lvl w:ilvl="6">
      <w:start w:val="1"/>
      <w:numFmt w:val="decimal"/>
      <w:isLgl/>
      <w:lvlText w:val="%1.%2.%3.%4.%5.%6.%7."/>
      <w:lvlJc w:val="left"/>
      <w:pPr>
        <w:ind w:left="7200" w:hanging="1440"/>
      </w:pPr>
      <w:rPr>
        <w:rFonts w:hint="default"/>
        <w:b w:val="0"/>
      </w:rPr>
    </w:lvl>
    <w:lvl w:ilvl="7">
      <w:start w:val="1"/>
      <w:numFmt w:val="decimal"/>
      <w:isLgl/>
      <w:lvlText w:val="%1.%2.%3.%4.%5.%6.%7.%8."/>
      <w:lvlJc w:val="left"/>
      <w:pPr>
        <w:ind w:left="8100" w:hanging="1440"/>
      </w:pPr>
      <w:rPr>
        <w:rFonts w:hint="default"/>
        <w:b w:val="0"/>
      </w:rPr>
    </w:lvl>
    <w:lvl w:ilvl="8">
      <w:start w:val="1"/>
      <w:numFmt w:val="decimal"/>
      <w:isLgl/>
      <w:lvlText w:val="%1.%2.%3.%4.%5.%6.%7.%8.%9."/>
      <w:lvlJc w:val="left"/>
      <w:pPr>
        <w:ind w:left="9360" w:hanging="1800"/>
      </w:pPr>
      <w:rPr>
        <w:rFonts w:hint="default"/>
        <w:b w:val="0"/>
      </w:rPr>
    </w:lvl>
  </w:abstractNum>
  <w:abstractNum w:abstractNumId="21">
    <w:nsid w:val="3B811454"/>
    <w:multiLevelType w:val="hybridMultilevel"/>
    <w:tmpl w:val="2E18B0CA"/>
    <w:lvl w:ilvl="0" w:tplc="57A26E62">
      <w:start w:val="4"/>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nsid w:val="3C6D7450"/>
    <w:multiLevelType w:val="multilevel"/>
    <w:tmpl w:val="E6E6B3B4"/>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A450466"/>
    <w:multiLevelType w:val="multilevel"/>
    <w:tmpl w:val="B6F8E0AA"/>
    <w:lvl w:ilvl="0">
      <w:start w:val="2"/>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4CA22895"/>
    <w:multiLevelType w:val="multilevel"/>
    <w:tmpl w:val="2D68723E"/>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4FD61965"/>
    <w:multiLevelType w:val="hybridMultilevel"/>
    <w:tmpl w:val="F1362F94"/>
    <w:lvl w:ilvl="0" w:tplc="F1EEB624">
      <w:start w:val="4"/>
      <w:numFmt w:val="decimal"/>
      <w:lvlText w:val="%1"/>
      <w:lvlJc w:val="left"/>
      <w:pPr>
        <w:ind w:left="972" w:hanging="360"/>
      </w:pPr>
      <w:rPr>
        <w:rFonts w:hint="default"/>
        <w:b/>
      </w:rPr>
    </w:lvl>
    <w:lvl w:ilvl="1" w:tplc="280A0019" w:tentative="1">
      <w:start w:val="1"/>
      <w:numFmt w:val="lowerLetter"/>
      <w:lvlText w:val="%2."/>
      <w:lvlJc w:val="left"/>
      <w:pPr>
        <w:ind w:left="1692" w:hanging="360"/>
      </w:pPr>
    </w:lvl>
    <w:lvl w:ilvl="2" w:tplc="280A001B" w:tentative="1">
      <w:start w:val="1"/>
      <w:numFmt w:val="lowerRoman"/>
      <w:lvlText w:val="%3."/>
      <w:lvlJc w:val="right"/>
      <w:pPr>
        <w:ind w:left="2412" w:hanging="180"/>
      </w:pPr>
    </w:lvl>
    <w:lvl w:ilvl="3" w:tplc="280A000F" w:tentative="1">
      <w:start w:val="1"/>
      <w:numFmt w:val="decimal"/>
      <w:lvlText w:val="%4."/>
      <w:lvlJc w:val="left"/>
      <w:pPr>
        <w:ind w:left="3132" w:hanging="360"/>
      </w:pPr>
    </w:lvl>
    <w:lvl w:ilvl="4" w:tplc="280A0019" w:tentative="1">
      <w:start w:val="1"/>
      <w:numFmt w:val="lowerLetter"/>
      <w:lvlText w:val="%5."/>
      <w:lvlJc w:val="left"/>
      <w:pPr>
        <w:ind w:left="3852" w:hanging="360"/>
      </w:pPr>
    </w:lvl>
    <w:lvl w:ilvl="5" w:tplc="280A001B" w:tentative="1">
      <w:start w:val="1"/>
      <w:numFmt w:val="lowerRoman"/>
      <w:lvlText w:val="%6."/>
      <w:lvlJc w:val="right"/>
      <w:pPr>
        <w:ind w:left="4572" w:hanging="180"/>
      </w:pPr>
    </w:lvl>
    <w:lvl w:ilvl="6" w:tplc="280A000F" w:tentative="1">
      <w:start w:val="1"/>
      <w:numFmt w:val="decimal"/>
      <w:lvlText w:val="%7."/>
      <w:lvlJc w:val="left"/>
      <w:pPr>
        <w:ind w:left="5292" w:hanging="360"/>
      </w:pPr>
    </w:lvl>
    <w:lvl w:ilvl="7" w:tplc="280A0019" w:tentative="1">
      <w:start w:val="1"/>
      <w:numFmt w:val="lowerLetter"/>
      <w:lvlText w:val="%8."/>
      <w:lvlJc w:val="left"/>
      <w:pPr>
        <w:ind w:left="6012" w:hanging="360"/>
      </w:pPr>
    </w:lvl>
    <w:lvl w:ilvl="8" w:tplc="280A001B" w:tentative="1">
      <w:start w:val="1"/>
      <w:numFmt w:val="lowerRoman"/>
      <w:lvlText w:val="%9."/>
      <w:lvlJc w:val="right"/>
      <w:pPr>
        <w:ind w:left="6732" w:hanging="180"/>
      </w:pPr>
    </w:lvl>
  </w:abstractNum>
  <w:abstractNum w:abstractNumId="26">
    <w:nsid w:val="52A55D18"/>
    <w:multiLevelType w:val="hybridMultilevel"/>
    <w:tmpl w:val="0CF222E8"/>
    <w:lvl w:ilvl="0" w:tplc="280A0001">
      <w:start w:val="1"/>
      <w:numFmt w:val="bullet"/>
      <w:lvlText w:val=""/>
      <w:lvlJc w:val="left"/>
      <w:pPr>
        <w:ind w:left="1996" w:hanging="360"/>
      </w:pPr>
      <w:rPr>
        <w:rFonts w:ascii="Symbol" w:hAnsi="Symbol" w:hint="default"/>
      </w:rPr>
    </w:lvl>
    <w:lvl w:ilvl="1" w:tplc="280A0003" w:tentative="1">
      <w:start w:val="1"/>
      <w:numFmt w:val="bullet"/>
      <w:lvlText w:val="o"/>
      <w:lvlJc w:val="left"/>
      <w:pPr>
        <w:ind w:left="2716" w:hanging="360"/>
      </w:pPr>
      <w:rPr>
        <w:rFonts w:ascii="Courier New" w:hAnsi="Courier New" w:cs="Courier New" w:hint="default"/>
      </w:rPr>
    </w:lvl>
    <w:lvl w:ilvl="2" w:tplc="280A0005" w:tentative="1">
      <w:start w:val="1"/>
      <w:numFmt w:val="bullet"/>
      <w:lvlText w:val=""/>
      <w:lvlJc w:val="left"/>
      <w:pPr>
        <w:ind w:left="3436" w:hanging="360"/>
      </w:pPr>
      <w:rPr>
        <w:rFonts w:ascii="Wingdings" w:hAnsi="Wingdings" w:hint="default"/>
      </w:rPr>
    </w:lvl>
    <w:lvl w:ilvl="3" w:tplc="280A0001" w:tentative="1">
      <w:start w:val="1"/>
      <w:numFmt w:val="bullet"/>
      <w:lvlText w:val=""/>
      <w:lvlJc w:val="left"/>
      <w:pPr>
        <w:ind w:left="4156" w:hanging="360"/>
      </w:pPr>
      <w:rPr>
        <w:rFonts w:ascii="Symbol" w:hAnsi="Symbol" w:hint="default"/>
      </w:rPr>
    </w:lvl>
    <w:lvl w:ilvl="4" w:tplc="280A0003" w:tentative="1">
      <w:start w:val="1"/>
      <w:numFmt w:val="bullet"/>
      <w:lvlText w:val="o"/>
      <w:lvlJc w:val="left"/>
      <w:pPr>
        <w:ind w:left="4876" w:hanging="360"/>
      </w:pPr>
      <w:rPr>
        <w:rFonts w:ascii="Courier New" w:hAnsi="Courier New" w:cs="Courier New" w:hint="default"/>
      </w:rPr>
    </w:lvl>
    <w:lvl w:ilvl="5" w:tplc="280A0005" w:tentative="1">
      <w:start w:val="1"/>
      <w:numFmt w:val="bullet"/>
      <w:lvlText w:val=""/>
      <w:lvlJc w:val="left"/>
      <w:pPr>
        <w:ind w:left="5596" w:hanging="360"/>
      </w:pPr>
      <w:rPr>
        <w:rFonts w:ascii="Wingdings" w:hAnsi="Wingdings" w:hint="default"/>
      </w:rPr>
    </w:lvl>
    <w:lvl w:ilvl="6" w:tplc="280A0001" w:tentative="1">
      <w:start w:val="1"/>
      <w:numFmt w:val="bullet"/>
      <w:lvlText w:val=""/>
      <w:lvlJc w:val="left"/>
      <w:pPr>
        <w:ind w:left="6316" w:hanging="360"/>
      </w:pPr>
      <w:rPr>
        <w:rFonts w:ascii="Symbol" w:hAnsi="Symbol" w:hint="default"/>
      </w:rPr>
    </w:lvl>
    <w:lvl w:ilvl="7" w:tplc="280A0003" w:tentative="1">
      <w:start w:val="1"/>
      <w:numFmt w:val="bullet"/>
      <w:lvlText w:val="o"/>
      <w:lvlJc w:val="left"/>
      <w:pPr>
        <w:ind w:left="7036" w:hanging="360"/>
      </w:pPr>
      <w:rPr>
        <w:rFonts w:ascii="Courier New" w:hAnsi="Courier New" w:cs="Courier New" w:hint="default"/>
      </w:rPr>
    </w:lvl>
    <w:lvl w:ilvl="8" w:tplc="280A0005" w:tentative="1">
      <w:start w:val="1"/>
      <w:numFmt w:val="bullet"/>
      <w:lvlText w:val=""/>
      <w:lvlJc w:val="left"/>
      <w:pPr>
        <w:ind w:left="7756" w:hanging="360"/>
      </w:pPr>
      <w:rPr>
        <w:rFonts w:ascii="Wingdings" w:hAnsi="Wingdings" w:hint="default"/>
      </w:rPr>
    </w:lvl>
  </w:abstractNum>
  <w:abstractNum w:abstractNumId="27">
    <w:nsid w:val="5402164C"/>
    <w:multiLevelType w:val="hybridMultilevel"/>
    <w:tmpl w:val="10DABAD8"/>
    <w:lvl w:ilvl="0" w:tplc="C9B4B0C4">
      <w:start w:val="1"/>
      <w:numFmt w:val="decimal"/>
      <w:lvlText w:val="%1."/>
      <w:lvlJc w:val="left"/>
      <w:pPr>
        <w:tabs>
          <w:tab w:val="num" w:pos="1440"/>
        </w:tabs>
        <w:ind w:left="144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nsid w:val="5B180288"/>
    <w:multiLevelType w:val="hybridMultilevel"/>
    <w:tmpl w:val="1798659E"/>
    <w:lvl w:ilvl="0" w:tplc="3134DDBC">
      <w:start w:val="2"/>
      <w:numFmt w:val="bullet"/>
      <w:lvlText w:val="-"/>
      <w:lvlJc w:val="left"/>
      <w:pPr>
        <w:ind w:left="1776" w:hanging="360"/>
      </w:pPr>
      <w:rPr>
        <w:rFonts w:ascii="Times New Roman" w:eastAsia="Times New Roman" w:hAnsi="Times New Roman" w:cs="Times New Roman"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29">
    <w:nsid w:val="5F16091D"/>
    <w:multiLevelType w:val="hybridMultilevel"/>
    <w:tmpl w:val="B2FE6876"/>
    <w:lvl w:ilvl="0" w:tplc="0C0A000F">
      <w:start w:val="1"/>
      <w:numFmt w:val="decimal"/>
      <w:lvlText w:val="%1."/>
      <w:lvlJc w:val="left"/>
      <w:pPr>
        <w:ind w:left="2865" w:hanging="360"/>
      </w:pPr>
    </w:lvl>
    <w:lvl w:ilvl="1" w:tplc="0C0A0019" w:tentative="1">
      <w:start w:val="1"/>
      <w:numFmt w:val="lowerLetter"/>
      <w:lvlText w:val="%2."/>
      <w:lvlJc w:val="left"/>
      <w:pPr>
        <w:ind w:left="3585" w:hanging="360"/>
      </w:pPr>
    </w:lvl>
    <w:lvl w:ilvl="2" w:tplc="0C0A001B" w:tentative="1">
      <w:start w:val="1"/>
      <w:numFmt w:val="lowerRoman"/>
      <w:lvlText w:val="%3."/>
      <w:lvlJc w:val="right"/>
      <w:pPr>
        <w:ind w:left="4305" w:hanging="180"/>
      </w:pPr>
    </w:lvl>
    <w:lvl w:ilvl="3" w:tplc="0C0A000F" w:tentative="1">
      <w:start w:val="1"/>
      <w:numFmt w:val="decimal"/>
      <w:lvlText w:val="%4."/>
      <w:lvlJc w:val="left"/>
      <w:pPr>
        <w:ind w:left="5025" w:hanging="360"/>
      </w:pPr>
    </w:lvl>
    <w:lvl w:ilvl="4" w:tplc="0C0A0019" w:tentative="1">
      <w:start w:val="1"/>
      <w:numFmt w:val="lowerLetter"/>
      <w:lvlText w:val="%5."/>
      <w:lvlJc w:val="left"/>
      <w:pPr>
        <w:ind w:left="5745" w:hanging="360"/>
      </w:pPr>
    </w:lvl>
    <w:lvl w:ilvl="5" w:tplc="0C0A001B" w:tentative="1">
      <w:start w:val="1"/>
      <w:numFmt w:val="lowerRoman"/>
      <w:lvlText w:val="%6."/>
      <w:lvlJc w:val="right"/>
      <w:pPr>
        <w:ind w:left="6465" w:hanging="180"/>
      </w:pPr>
    </w:lvl>
    <w:lvl w:ilvl="6" w:tplc="0C0A000F" w:tentative="1">
      <w:start w:val="1"/>
      <w:numFmt w:val="decimal"/>
      <w:lvlText w:val="%7."/>
      <w:lvlJc w:val="left"/>
      <w:pPr>
        <w:ind w:left="7185" w:hanging="360"/>
      </w:pPr>
    </w:lvl>
    <w:lvl w:ilvl="7" w:tplc="0C0A0019" w:tentative="1">
      <w:start w:val="1"/>
      <w:numFmt w:val="lowerLetter"/>
      <w:lvlText w:val="%8."/>
      <w:lvlJc w:val="left"/>
      <w:pPr>
        <w:ind w:left="7905" w:hanging="360"/>
      </w:pPr>
    </w:lvl>
    <w:lvl w:ilvl="8" w:tplc="0C0A001B" w:tentative="1">
      <w:start w:val="1"/>
      <w:numFmt w:val="lowerRoman"/>
      <w:lvlText w:val="%9."/>
      <w:lvlJc w:val="right"/>
      <w:pPr>
        <w:ind w:left="8625" w:hanging="180"/>
      </w:pPr>
    </w:lvl>
  </w:abstractNum>
  <w:abstractNum w:abstractNumId="30">
    <w:nsid w:val="68457746"/>
    <w:multiLevelType w:val="hybridMultilevel"/>
    <w:tmpl w:val="59A2396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31">
    <w:nsid w:val="70C453F1"/>
    <w:multiLevelType w:val="hybridMultilevel"/>
    <w:tmpl w:val="23B65BE2"/>
    <w:lvl w:ilvl="0" w:tplc="0C0A000F">
      <w:start w:val="1"/>
      <w:numFmt w:val="decimal"/>
      <w:lvlText w:val="%1."/>
      <w:lvlJc w:val="left"/>
      <w:pPr>
        <w:ind w:left="1713" w:hanging="360"/>
      </w:pPr>
    </w:lvl>
    <w:lvl w:ilvl="1" w:tplc="0C0A0019" w:tentative="1">
      <w:start w:val="1"/>
      <w:numFmt w:val="lowerLetter"/>
      <w:lvlText w:val="%2."/>
      <w:lvlJc w:val="left"/>
      <w:pPr>
        <w:ind w:left="2433" w:hanging="360"/>
      </w:pPr>
    </w:lvl>
    <w:lvl w:ilvl="2" w:tplc="0C0A001B" w:tentative="1">
      <w:start w:val="1"/>
      <w:numFmt w:val="lowerRoman"/>
      <w:lvlText w:val="%3."/>
      <w:lvlJc w:val="right"/>
      <w:pPr>
        <w:ind w:left="3153" w:hanging="180"/>
      </w:pPr>
    </w:lvl>
    <w:lvl w:ilvl="3" w:tplc="0C0A000F" w:tentative="1">
      <w:start w:val="1"/>
      <w:numFmt w:val="decimal"/>
      <w:lvlText w:val="%4."/>
      <w:lvlJc w:val="left"/>
      <w:pPr>
        <w:ind w:left="3873" w:hanging="360"/>
      </w:pPr>
    </w:lvl>
    <w:lvl w:ilvl="4" w:tplc="0C0A0019" w:tentative="1">
      <w:start w:val="1"/>
      <w:numFmt w:val="lowerLetter"/>
      <w:lvlText w:val="%5."/>
      <w:lvlJc w:val="left"/>
      <w:pPr>
        <w:ind w:left="4593" w:hanging="360"/>
      </w:pPr>
    </w:lvl>
    <w:lvl w:ilvl="5" w:tplc="0C0A001B" w:tentative="1">
      <w:start w:val="1"/>
      <w:numFmt w:val="lowerRoman"/>
      <w:lvlText w:val="%6."/>
      <w:lvlJc w:val="right"/>
      <w:pPr>
        <w:ind w:left="5313" w:hanging="180"/>
      </w:pPr>
    </w:lvl>
    <w:lvl w:ilvl="6" w:tplc="0C0A000F" w:tentative="1">
      <w:start w:val="1"/>
      <w:numFmt w:val="decimal"/>
      <w:lvlText w:val="%7."/>
      <w:lvlJc w:val="left"/>
      <w:pPr>
        <w:ind w:left="6033" w:hanging="360"/>
      </w:pPr>
    </w:lvl>
    <w:lvl w:ilvl="7" w:tplc="0C0A0019" w:tentative="1">
      <w:start w:val="1"/>
      <w:numFmt w:val="lowerLetter"/>
      <w:lvlText w:val="%8."/>
      <w:lvlJc w:val="left"/>
      <w:pPr>
        <w:ind w:left="6753" w:hanging="360"/>
      </w:pPr>
    </w:lvl>
    <w:lvl w:ilvl="8" w:tplc="0C0A001B" w:tentative="1">
      <w:start w:val="1"/>
      <w:numFmt w:val="lowerRoman"/>
      <w:lvlText w:val="%9."/>
      <w:lvlJc w:val="right"/>
      <w:pPr>
        <w:ind w:left="7473" w:hanging="180"/>
      </w:pPr>
    </w:lvl>
  </w:abstractNum>
  <w:abstractNum w:abstractNumId="32">
    <w:nsid w:val="76F15249"/>
    <w:multiLevelType w:val="hybridMultilevel"/>
    <w:tmpl w:val="F1A02F42"/>
    <w:lvl w:ilvl="0" w:tplc="01D0DFD0">
      <w:start w:val="1"/>
      <w:numFmt w:val="upperRoman"/>
      <w:lvlText w:val="%1."/>
      <w:lvlJc w:val="left"/>
      <w:pPr>
        <w:tabs>
          <w:tab w:val="num" w:pos="1080"/>
        </w:tabs>
        <w:ind w:left="1080" w:hanging="720"/>
      </w:pPr>
      <w:rPr>
        <w:rFonts w:hint="default"/>
      </w:rPr>
    </w:lvl>
    <w:lvl w:ilvl="1" w:tplc="C9B4B0C4">
      <w:start w:val="1"/>
      <w:numFmt w:val="decimal"/>
      <w:lvlText w:val="%2."/>
      <w:lvlJc w:val="left"/>
      <w:pPr>
        <w:tabs>
          <w:tab w:val="num" w:pos="1440"/>
        </w:tabs>
        <w:ind w:left="1440" w:hanging="360"/>
      </w:pPr>
      <w:rPr>
        <w:rFonts w:hint="default"/>
      </w:rPr>
    </w:lvl>
    <w:lvl w:ilvl="2" w:tplc="0C0A001B">
      <w:start w:val="1"/>
      <w:numFmt w:val="lowerRoman"/>
      <w:lvlText w:val="%3."/>
      <w:lvlJc w:val="right"/>
      <w:pPr>
        <w:tabs>
          <w:tab w:val="num" w:pos="2160"/>
        </w:tabs>
        <w:ind w:left="2160" w:hanging="180"/>
      </w:pPr>
    </w:lvl>
    <w:lvl w:ilvl="3" w:tplc="67A8F9E6">
      <w:start w:val="2"/>
      <w:numFmt w:val="bullet"/>
      <w:lvlText w:val="-"/>
      <w:lvlJc w:val="left"/>
      <w:pPr>
        <w:ind w:left="2880" w:hanging="360"/>
      </w:pPr>
      <w:rPr>
        <w:rFonts w:ascii="Arial" w:eastAsia="Times New Roman" w:hAnsi="Arial" w:cs="Arial" w:hint="default"/>
      </w:rPr>
    </w:lvl>
    <w:lvl w:ilvl="4" w:tplc="3F54F876">
      <w:start w:val="1"/>
      <w:numFmt w:val="decimalZero"/>
      <w:lvlText w:val="%5."/>
      <w:lvlJc w:val="left"/>
      <w:pPr>
        <w:ind w:left="360" w:hanging="360"/>
      </w:pPr>
      <w:rPr>
        <w:rFonts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15"/>
  </w:num>
  <w:num w:numId="4">
    <w:abstractNumId w:val="8"/>
  </w:num>
  <w:num w:numId="5">
    <w:abstractNumId w:val="20"/>
  </w:num>
  <w:num w:numId="6">
    <w:abstractNumId w:val="9"/>
  </w:num>
  <w:num w:numId="7">
    <w:abstractNumId w:val="7"/>
  </w:num>
  <w:num w:numId="8">
    <w:abstractNumId w:val="32"/>
  </w:num>
  <w:num w:numId="9">
    <w:abstractNumId w:val="5"/>
  </w:num>
  <w:num w:numId="10">
    <w:abstractNumId w:val="0"/>
  </w:num>
  <w:num w:numId="11">
    <w:abstractNumId w:val="23"/>
  </w:num>
  <w:num w:numId="12">
    <w:abstractNumId w:val="31"/>
  </w:num>
  <w:num w:numId="13">
    <w:abstractNumId w:val="17"/>
  </w:num>
  <w:num w:numId="14">
    <w:abstractNumId w:val="27"/>
  </w:num>
  <w:num w:numId="15">
    <w:abstractNumId w:val="12"/>
  </w:num>
  <w:num w:numId="16">
    <w:abstractNumId w:val="13"/>
  </w:num>
  <w:num w:numId="17">
    <w:abstractNumId w:val="29"/>
  </w:num>
  <w:num w:numId="18">
    <w:abstractNumId w:val="25"/>
  </w:num>
  <w:num w:numId="19">
    <w:abstractNumId w:val="16"/>
  </w:num>
  <w:num w:numId="20">
    <w:abstractNumId w:val="6"/>
  </w:num>
  <w:num w:numId="21">
    <w:abstractNumId w:val="3"/>
  </w:num>
  <w:num w:numId="22">
    <w:abstractNumId w:val="14"/>
  </w:num>
  <w:num w:numId="23">
    <w:abstractNumId w:val="19"/>
  </w:num>
  <w:num w:numId="24">
    <w:abstractNumId w:val="11"/>
  </w:num>
  <w:num w:numId="25">
    <w:abstractNumId w:val="24"/>
  </w:num>
  <w:num w:numId="26">
    <w:abstractNumId w:val="28"/>
  </w:num>
  <w:num w:numId="27">
    <w:abstractNumId w:val="10"/>
  </w:num>
  <w:num w:numId="28">
    <w:abstractNumId w:val="22"/>
  </w:num>
  <w:num w:numId="29">
    <w:abstractNumId w:val="18"/>
  </w:num>
  <w:num w:numId="30">
    <w:abstractNumId w:val="30"/>
  </w:num>
  <w:num w:numId="31">
    <w:abstractNumId w:val="21"/>
  </w:num>
  <w:num w:numId="32">
    <w:abstractNumId w:val="1"/>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1A9"/>
    <w:rsid w:val="000239A1"/>
    <w:rsid w:val="00083479"/>
    <w:rsid w:val="000C6053"/>
    <w:rsid w:val="000E3E5D"/>
    <w:rsid w:val="0010184B"/>
    <w:rsid w:val="001E76C3"/>
    <w:rsid w:val="00202E18"/>
    <w:rsid w:val="002076D5"/>
    <w:rsid w:val="002363E4"/>
    <w:rsid w:val="002414C6"/>
    <w:rsid w:val="00277E0D"/>
    <w:rsid w:val="002853A1"/>
    <w:rsid w:val="00297F08"/>
    <w:rsid w:val="002D4552"/>
    <w:rsid w:val="002E2397"/>
    <w:rsid w:val="003518A4"/>
    <w:rsid w:val="00363218"/>
    <w:rsid w:val="0038453C"/>
    <w:rsid w:val="003C332C"/>
    <w:rsid w:val="003C3453"/>
    <w:rsid w:val="003D66BB"/>
    <w:rsid w:val="003E7393"/>
    <w:rsid w:val="00406574"/>
    <w:rsid w:val="00485664"/>
    <w:rsid w:val="004866AE"/>
    <w:rsid w:val="00497CA9"/>
    <w:rsid w:val="004D7EF1"/>
    <w:rsid w:val="004F2069"/>
    <w:rsid w:val="00561386"/>
    <w:rsid w:val="005817B9"/>
    <w:rsid w:val="005940B5"/>
    <w:rsid w:val="006515B1"/>
    <w:rsid w:val="0065791B"/>
    <w:rsid w:val="006622A8"/>
    <w:rsid w:val="006668DC"/>
    <w:rsid w:val="00685EDE"/>
    <w:rsid w:val="006E1B6C"/>
    <w:rsid w:val="006F70CF"/>
    <w:rsid w:val="00713C78"/>
    <w:rsid w:val="007222D5"/>
    <w:rsid w:val="00741E9F"/>
    <w:rsid w:val="00782B43"/>
    <w:rsid w:val="00793743"/>
    <w:rsid w:val="007A0CB2"/>
    <w:rsid w:val="007D0533"/>
    <w:rsid w:val="007E2D57"/>
    <w:rsid w:val="0085515F"/>
    <w:rsid w:val="00871BD5"/>
    <w:rsid w:val="008C3BC1"/>
    <w:rsid w:val="008C4EDF"/>
    <w:rsid w:val="008C7DA7"/>
    <w:rsid w:val="008E143D"/>
    <w:rsid w:val="008F0911"/>
    <w:rsid w:val="008F683E"/>
    <w:rsid w:val="00972859"/>
    <w:rsid w:val="0097716C"/>
    <w:rsid w:val="009C0CC5"/>
    <w:rsid w:val="009C5B77"/>
    <w:rsid w:val="009D4D1F"/>
    <w:rsid w:val="00A02C9C"/>
    <w:rsid w:val="00A14ED4"/>
    <w:rsid w:val="00A27644"/>
    <w:rsid w:val="00A70565"/>
    <w:rsid w:val="00AC40C8"/>
    <w:rsid w:val="00AE40F1"/>
    <w:rsid w:val="00B12548"/>
    <w:rsid w:val="00BB519F"/>
    <w:rsid w:val="00C24B83"/>
    <w:rsid w:val="00C4204F"/>
    <w:rsid w:val="00C84FC0"/>
    <w:rsid w:val="00C861A9"/>
    <w:rsid w:val="00CA3DEC"/>
    <w:rsid w:val="00D452BB"/>
    <w:rsid w:val="00D720B6"/>
    <w:rsid w:val="00E27922"/>
    <w:rsid w:val="00EA0524"/>
    <w:rsid w:val="00EA6138"/>
    <w:rsid w:val="00EE16DA"/>
    <w:rsid w:val="00F00467"/>
    <w:rsid w:val="00F21D13"/>
    <w:rsid w:val="00F30850"/>
    <w:rsid w:val="00F53EEE"/>
    <w:rsid w:val="00FA1729"/>
    <w:rsid w:val="00FD10AB"/>
    <w:rsid w:val="00FE4FDC"/>
    <w:rsid w:val="00FF3E95"/>
  </w:rsids>
  <m:mathPr>
    <m:mathFont m:val="Cambria Math"/>
    <m:brkBin m:val="before"/>
    <m:brkBinSub m:val="--"/>
    <m:smallFrac m:val="0"/>
    <m:dispDef/>
    <m:lMargin m:val="0"/>
    <m:rMargin m:val="0"/>
    <m:defJc m:val="centerGroup"/>
    <m:wrapIndent m:val="1440"/>
    <m:intLim m:val="subSup"/>
    <m:naryLim m:val="undOvr"/>
  </m:mathPr>
  <w:themeFontLang w:val="es-PE"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219910-948A-4878-944E-BA98D415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871B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rsid w:val="00C861A9"/>
    <w:pPr>
      <w:keepNext/>
      <w:suppressAutoHyphens/>
      <w:autoSpaceDN w:val="0"/>
      <w:spacing w:after="0" w:line="360" w:lineRule="auto"/>
      <w:ind w:left="357"/>
      <w:jc w:val="center"/>
      <w:textAlignment w:val="baseline"/>
      <w:outlineLvl w:val="1"/>
    </w:pPr>
    <w:rPr>
      <w:rFonts w:ascii="Times New Roman" w:eastAsia="Times New Roman" w:hAnsi="Times New Roman" w:cs="Times New Roman"/>
      <w:b/>
      <w:bCs/>
      <w:sz w:val="24"/>
      <w:szCs w:val="24"/>
      <w:u w:val="single"/>
      <w:lang w:val="es-ES" w:eastAsia="es-ES"/>
    </w:rPr>
  </w:style>
  <w:style w:type="paragraph" w:styleId="Ttulo3">
    <w:name w:val="heading 3"/>
    <w:basedOn w:val="Normal"/>
    <w:next w:val="Normal"/>
    <w:link w:val="Ttulo3Car"/>
    <w:uiPriority w:val="9"/>
    <w:semiHidden/>
    <w:unhideWhenUsed/>
    <w:qFormat/>
    <w:rsid w:val="00C861A9"/>
    <w:pPr>
      <w:keepNext/>
      <w:keepLines/>
      <w:spacing w:before="200" w:after="0"/>
      <w:outlineLvl w:val="2"/>
    </w:pPr>
    <w:rPr>
      <w:rFonts w:ascii="Cambria" w:eastAsia="Times New Roman" w:hAnsi="Cambria" w:cs="DokChampa"/>
      <w:b/>
      <w:bCs/>
      <w:color w:val="4F81BD"/>
      <w:lang w:val="fr-FR"/>
    </w:rPr>
  </w:style>
  <w:style w:type="paragraph" w:styleId="Ttulo6">
    <w:name w:val="heading 6"/>
    <w:basedOn w:val="Normal"/>
    <w:next w:val="Normal"/>
    <w:link w:val="Ttulo6Car"/>
    <w:qFormat/>
    <w:rsid w:val="00C861A9"/>
    <w:pPr>
      <w:keepNext/>
      <w:numPr>
        <w:ilvl w:val="1"/>
        <w:numId w:val="13"/>
      </w:numPr>
      <w:spacing w:after="0" w:line="360" w:lineRule="auto"/>
      <w:jc w:val="both"/>
      <w:outlineLvl w:val="5"/>
    </w:pPr>
    <w:rPr>
      <w:rFonts w:ascii="Arial" w:eastAsia="Times New Roman" w:hAnsi="Arial" w:cs="Arial"/>
      <w:sz w:val="24"/>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861A9"/>
    <w:rPr>
      <w:rFonts w:ascii="Times New Roman" w:eastAsia="Times New Roman" w:hAnsi="Times New Roman" w:cs="Times New Roman"/>
      <w:b/>
      <w:bCs/>
      <w:sz w:val="24"/>
      <w:szCs w:val="24"/>
      <w:u w:val="single"/>
      <w:lang w:val="es-ES" w:eastAsia="es-ES"/>
    </w:rPr>
  </w:style>
  <w:style w:type="paragraph" w:customStyle="1" w:styleId="Ttulo31">
    <w:name w:val="Título 31"/>
    <w:basedOn w:val="Normal"/>
    <w:next w:val="Normal"/>
    <w:unhideWhenUsed/>
    <w:qFormat/>
    <w:rsid w:val="00C861A9"/>
    <w:pPr>
      <w:keepNext/>
      <w:keepLines/>
      <w:spacing w:before="200" w:after="0"/>
      <w:outlineLvl w:val="2"/>
    </w:pPr>
    <w:rPr>
      <w:rFonts w:ascii="Cambria" w:eastAsia="Times New Roman" w:hAnsi="Cambria" w:cs="DokChampa"/>
      <w:b/>
      <w:bCs/>
      <w:color w:val="4F81BD"/>
      <w:lang w:eastAsia="es-PE"/>
    </w:rPr>
  </w:style>
  <w:style w:type="character" w:customStyle="1" w:styleId="Ttulo6Car">
    <w:name w:val="Título 6 Car"/>
    <w:basedOn w:val="Fuentedeprrafopredeter"/>
    <w:link w:val="Ttulo6"/>
    <w:rsid w:val="00C861A9"/>
    <w:rPr>
      <w:rFonts w:ascii="Arial" w:eastAsia="Times New Roman" w:hAnsi="Arial" w:cs="Arial"/>
      <w:sz w:val="24"/>
      <w:szCs w:val="20"/>
      <w:lang w:val="es-ES" w:eastAsia="es-ES"/>
    </w:rPr>
  </w:style>
  <w:style w:type="numbering" w:customStyle="1" w:styleId="Sinlista1">
    <w:name w:val="Sin lista1"/>
    <w:next w:val="Sinlista"/>
    <w:uiPriority w:val="99"/>
    <w:semiHidden/>
    <w:unhideWhenUsed/>
    <w:rsid w:val="00C861A9"/>
  </w:style>
  <w:style w:type="paragraph" w:customStyle="1" w:styleId="Default">
    <w:name w:val="Default"/>
    <w:rsid w:val="00C861A9"/>
    <w:pPr>
      <w:autoSpaceDE w:val="0"/>
      <w:autoSpaceDN w:val="0"/>
      <w:adjustRightInd w:val="0"/>
      <w:spacing w:after="0" w:line="240" w:lineRule="auto"/>
    </w:pPr>
    <w:rPr>
      <w:rFonts w:ascii="Arial" w:eastAsia="Times New Roman" w:hAnsi="Arial" w:cs="Arial"/>
      <w:color w:val="000000"/>
      <w:sz w:val="24"/>
      <w:szCs w:val="24"/>
      <w:lang w:eastAsia="es-PE"/>
    </w:rPr>
  </w:style>
  <w:style w:type="paragraph" w:styleId="Prrafodelista">
    <w:name w:val="List Paragraph"/>
    <w:basedOn w:val="Normal"/>
    <w:uiPriority w:val="34"/>
    <w:qFormat/>
    <w:rsid w:val="00C861A9"/>
    <w:pPr>
      <w:ind w:left="720"/>
      <w:contextualSpacing/>
    </w:pPr>
    <w:rPr>
      <w:rFonts w:eastAsia="Times New Roman"/>
      <w:lang w:eastAsia="es-PE"/>
    </w:rPr>
  </w:style>
  <w:style w:type="character" w:customStyle="1" w:styleId="apple-style-span">
    <w:name w:val="apple-style-span"/>
    <w:basedOn w:val="Fuentedeprrafopredeter"/>
    <w:rsid w:val="00C861A9"/>
  </w:style>
  <w:style w:type="paragraph" w:styleId="Textodeglobo">
    <w:name w:val="Balloon Text"/>
    <w:basedOn w:val="Normal"/>
    <w:link w:val="TextodegloboCar"/>
    <w:uiPriority w:val="99"/>
    <w:semiHidden/>
    <w:unhideWhenUsed/>
    <w:rsid w:val="00C861A9"/>
    <w:pPr>
      <w:spacing w:after="0" w:line="240" w:lineRule="auto"/>
    </w:pPr>
    <w:rPr>
      <w:rFonts w:ascii="Tahoma" w:eastAsia="Times New Roman" w:hAnsi="Tahoma" w:cs="Tahoma"/>
      <w:sz w:val="16"/>
      <w:szCs w:val="16"/>
      <w:lang w:eastAsia="es-PE"/>
    </w:rPr>
  </w:style>
  <w:style w:type="character" w:customStyle="1" w:styleId="TextodegloboCar">
    <w:name w:val="Texto de globo Car"/>
    <w:basedOn w:val="Fuentedeprrafopredeter"/>
    <w:link w:val="Textodeglobo"/>
    <w:uiPriority w:val="99"/>
    <w:semiHidden/>
    <w:rsid w:val="00C861A9"/>
    <w:rPr>
      <w:rFonts w:ascii="Tahoma" w:eastAsia="Times New Roman" w:hAnsi="Tahoma" w:cs="Tahoma"/>
      <w:sz w:val="16"/>
      <w:szCs w:val="16"/>
      <w:lang w:eastAsia="es-PE"/>
    </w:rPr>
  </w:style>
  <w:style w:type="paragraph" w:styleId="Encabezado">
    <w:name w:val="header"/>
    <w:basedOn w:val="Normal"/>
    <w:link w:val="EncabezadoCar"/>
    <w:unhideWhenUsed/>
    <w:rsid w:val="00C861A9"/>
    <w:pPr>
      <w:tabs>
        <w:tab w:val="center" w:pos="4419"/>
        <w:tab w:val="right" w:pos="8838"/>
      </w:tabs>
      <w:spacing w:after="0" w:line="240" w:lineRule="auto"/>
    </w:pPr>
    <w:rPr>
      <w:rFonts w:eastAsia="Times New Roman"/>
      <w:lang w:eastAsia="es-PE"/>
    </w:rPr>
  </w:style>
  <w:style w:type="character" w:customStyle="1" w:styleId="EncabezadoCar">
    <w:name w:val="Encabezado Car"/>
    <w:basedOn w:val="Fuentedeprrafopredeter"/>
    <w:link w:val="Encabezado"/>
    <w:rsid w:val="00C861A9"/>
    <w:rPr>
      <w:rFonts w:eastAsia="Times New Roman"/>
      <w:lang w:eastAsia="es-PE"/>
    </w:rPr>
  </w:style>
  <w:style w:type="paragraph" w:styleId="Piedepgina">
    <w:name w:val="footer"/>
    <w:basedOn w:val="Normal"/>
    <w:link w:val="PiedepginaCar"/>
    <w:uiPriority w:val="99"/>
    <w:unhideWhenUsed/>
    <w:rsid w:val="00C861A9"/>
    <w:pPr>
      <w:tabs>
        <w:tab w:val="center" w:pos="4419"/>
        <w:tab w:val="right" w:pos="8838"/>
      </w:tabs>
      <w:spacing w:after="0" w:line="240" w:lineRule="auto"/>
    </w:pPr>
    <w:rPr>
      <w:rFonts w:eastAsia="Times New Roman"/>
      <w:lang w:eastAsia="es-PE"/>
    </w:rPr>
  </w:style>
  <w:style w:type="character" w:customStyle="1" w:styleId="PiedepginaCar">
    <w:name w:val="Pie de página Car"/>
    <w:basedOn w:val="Fuentedeprrafopredeter"/>
    <w:link w:val="Piedepgina"/>
    <w:uiPriority w:val="99"/>
    <w:rsid w:val="00C861A9"/>
    <w:rPr>
      <w:rFonts w:eastAsia="Times New Roman"/>
      <w:lang w:eastAsia="es-PE"/>
    </w:rPr>
  </w:style>
  <w:style w:type="character" w:customStyle="1" w:styleId="Ttulo3Car">
    <w:name w:val="Título 3 Car"/>
    <w:basedOn w:val="Fuentedeprrafopredeter"/>
    <w:link w:val="Ttulo3"/>
    <w:uiPriority w:val="9"/>
    <w:semiHidden/>
    <w:rsid w:val="00C861A9"/>
    <w:rPr>
      <w:rFonts w:ascii="Cambria" w:eastAsia="Times New Roman" w:hAnsi="Cambria" w:cs="DokChampa"/>
      <w:b/>
      <w:bCs/>
      <w:color w:val="4F81BD"/>
      <w:lang w:val="fr-FR"/>
    </w:rPr>
  </w:style>
  <w:style w:type="character" w:styleId="Hipervnculo">
    <w:name w:val="Hyperlink"/>
    <w:basedOn w:val="Fuentedeprrafopredeter"/>
    <w:unhideWhenUsed/>
    <w:rsid w:val="00C861A9"/>
    <w:rPr>
      <w:color w:val="0000FF"/>
      <w:u w:val="single"/>
    </w:rPr>
  </w:style>
  <w:style w:type="paragraph" w:styleId="NormalWeb">
    <w:name w:val="Normal (Web)"/>
    <w:basedOn w:val="Normal"/>
    <w:uiPriority w:val="99"/>
    <w:semiHidden/>
    <w:unhideWhenUsed/>
    <w:rsid w:val="00C861A9"/>
    <w:rPr>
      <w:rFonts w:ascii="Times New Roman" w:eastAsia="Times New Roman" w:hAnsi="Times New Roman" w:cs="Times New Roman"/>
      <w:sz w:val="24"/>
      <w:szCs w:val="24"/>
      <w:lang w:eastAsia="es-PE"/>
    </w:rPr>
  </w:style>
  <w:style w:type="paragraph" w:styleId="Puesto">
    <w:name w:val="Title"/>
    <w:basedOn w:val="Normal"/>
    <w:link w:val="PuestoCar"/>
    <w:uiPriority w:val="99"/>
    <w:qFormat/>
    <w:rsid w:val="00C861A9"/>
    <w:pPr>
      <w:autoSpaceDE w:val="0"/>
      <w:autoSpaceDN w:val="0"/>
      <w:spacing w:after="0" w:line="240" w:lineRule="auto"/>
      <w:jc w:val="center"/>
    </w:pPr>
    <w:rPr>
      <w:rFonts w:ascii="Times New Roman" w:eastAsia="Times New Roman" w:hAnsi="Times New Roman" w:cs="Times New Roman"/>
      <w:sz w:val="56"/>
      <w:szCs w:val="56"/>
      <w:lang w:eastAsia="es-ES"/>
    </w:rPr>
  </w:style>
  <w:style w:type="character" w:customStyle="1" w:styleId="PuestoCar">
    <w:name w:val="Puesto Car"/>
    <w:basedOn w:val="Fuentedeprrafopredeter"/>
    <w:link w:val="Puesto"/>
    <w:uiPriority w:val="99"/>
    <w:rsid w:val="00C861A9"/>
    <w:rPr>
      <w:rFonts w:ascii="Times New Roman" w:eastAsia="Times New Roman" w:hAnsi="Times New Roman" w:cs="Times New Roman"/>
      <w:sz w:val="56"/>
      <w:szCs w:val="56"/>
      <w:lang w:eastAsia="es-ES"/>
    </w:rPr>
  </w:style>
  <w:style w:type="paragraph" w:styleId="Sangradetextonormal">
    <w:name w:val="Body Text Indent"/>
    <w:basedOn w:val="Normal"/>
    <w:link w:val="SangradetextonormalCar"/>
    <w:uiPriority w:val="99"/>
    <w:unhideWhenUsed/>
    <w:rsid w:val="00C861A9"/>
    <w:pPr>
      <w:spacing w:after="120"/>
      <w:ind w:left="283"/>
    </w:pPr>
    <w:rPr>
      <w:rFonts w:ascii="Calibri" w:eastAsia="Calibri" w:hAnsi="Calibri" w:cs="Times New Roman"/>
      <w:lang w:val="es-ES" w:eastAsia="es-PE"/>
    </w:rPr>
  </w:style>
  <w:style w:type="character" w:customStyle="1" w:styleId="SangradetextonormalCar">
    <w:name w:val="Sangría de texto normal Car"/>
    <w:basedOn w:val="Fuentedeprrafopredeter"/>
    <w:link w:val="Sangradetextonormal"/>
    <w:uiPriority w:val="99"/>
    <w:rsid w:val="00C861A9"/>
    <w:rPr>
      <w:rFonts w:ascii="Calibri" w:eastAsia="Calibri" w:hAnsi="Calibri" w:cs="Times New Roman"/>
      <w:lang w:val="es-ES" w:eastAsia="es-PE"/>
    </w:rPr>
  </w:style>
  <w:style w:type="table" w:customStyle="1" w:styleId="Tablaconcuadrcula1">
    <w:name w:val="Tabla con cuadrícula1"/>
    <w:basedOn w:val="Tablanormal"/>
    <w:next w:val="Tablaconcuadrcula"/>
    <w:rsid w:val="00C861A9"/>
    <w:pPr>
      <w:spacing w:after="0" w:line="240" w:lineRule="auto"/>
    </w:pPr>
    <w:rPr>
      <w:rFonts w:eastAsia="Times New Roman"/>
      <w:lang w:eastAsia="es-PE"/>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bsica1">
    <w:name w:val="Table Simple 1"/>
    <w:basedOn w:val="Tablanormal"/>
    <w:rsid w:val="00C861A9"/>
    <w:pPr>
      <w:spacing w:after="0" w:line="240" w:lineRule="auto"/>
    </w:pPr>
    <w:rPr>
      <w:rFonts w:ascii="Times New Roman" w:eastAsia="Times New Roman" w:hAnsi="Times New Roman" w:cs="Times New Roman"/>
      <w:sz w:val="20"/>
      <w:szCs w:val="20"/>
      <w:lang w:eastAsia="es-PE"/>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aconcuadrcula2">
    <w:name w:val="Tabla con cuadrícula2"/>
    <w:basedOn w:val="Tablanormal"/>
    <w:uiPriority w:val="59"/>
    <w:rsid w:val="00C861A9"/>
    <w:pPr>
      <w:spacing w:after="0" w:line="240" w:lineRule="auto"/>
    </w:pPr>
    <w:rPr>
      <w:rFonts w:eastAsia="Times New Roman"/>
      <w:lang w:eastAsia="es-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3detindependiente">
    <w:name w:val="Body Text Indent 3"/>
    <w:basedOn w:val="Normal"/>
    <w:link w:val="Sangra3detindependienteCar"/>
    <w:uiPriority w:val="99"/>
    <w:semiHidden/>
    <w:unhideWhenUsed/>
    <w:rsid w:val="00C861A9"/>
    <w:pPr>
      <w:spacing w:after="120"/>
      <w:ind w:left="283"/>
    </w:pPr>
    <w:rPr>
      <w:rFonts w:eastAsia="Times New Roman"/>
      <w:sz w:val="16"/>
      <w:szCs w:val="16"/>
      <w:lang w:eastAsia="es-PE"/>
    </w:rPr>
  </w:style>
  <w:style w:type="character" w:customStyle="1" w:styleId="Sangra3detindependienteCar">
    <w:name w:val="Sangría 3 de t. independiente Car"/>
    <w:basedOn w:val="Fuentedeprrafopredeter"/>
    <w:link w:val="Sangra3detindependiente"/>
    <w:uiPriority w:val="99"/>
    <w:semiHidden/>
    <w:rsid w:val="00C861A9"/>
    <w:rPr>
      <w:rFonts w:eastAsia="Times New Roman"/>
      <w:sz w:val="16"/>
      <w:szCs w:val="16"/>
      <w:lang w:eastAsia="es-PE"/>
    </w:rPr>
  </w:style>
  <w:style w:type="character" w:styleId="Textoennegrita">
    <w:name w:val="Strong"/>
    <w:uiPriority w:val="22"/>
    <w:qFormat/>
    <w:rsid w:val="00C861A9"/>
    <w:rPr>
      <w:b/>
      <w:bCs/>
    </w:rPr>
  </w:style>
  <w:style w:type="paragraph" w:customStyle="1" w:styleId="rprtbody1">
    <w:name w:val="rprtbody1"/>
    <w:basedOn w:val="Normal"/>
    <w:rsid w:val="00C861A9"/>
    <w:pPr>
      <w:spacing w:before="34" w:after="34" w:line="240" w:lineRule="auto"/>
    </w:pPr>
    <w:rPr>
      <w:rFonts w:ascii="Times New Roman" w:eastAsia="Times New Roman" w:hAnsi="Times New Roman" w:cs="Times New Roman"/>
      <w:sz w:val="28"/>
      <w:szCs w:val="28"/>
      <w:lang w:val="es-ES" w:eastAsia="es-ES"/>
    </w:rPr>
  </w:style>
  <w:style w:type="paragraph" w:customStyle="1" w:styleId="aux1">
    <w:name w:val="aux1"/>
    <w:basedOn w:val="Normal"/>
    <w:rsid w:val="00C861A9"/>
    <w:pPr>
      <w:spacing w:after="0" w:line="320" w:lineRule="atLeast"/>
    </w:pPr>
    <w:rPr>
      <w:rFonts w:ascii="Times New Roman" w:eastAsia="Times New Roman" w:hAnsi="Times New Roman" w:cs="Times New Roman"/>
      <w:sz w:val="24"/>
      <w:szCs w:val="24"/>
      <w:lang w:val="es-ES" w:eastAsia="es-ES"/>
    </w:rPr>
  </w:style>
  <w:style w:type="character" w:customStyle="1" w:styleId="src1">
    <w:name w:val="src1"/>
    <w:rsid w:val="00C861A9"/>
    <w:rPr>
      <w:vanish w:val="0"/>
      <w:webHidden w:val="0"/>
      <w:specVanish w:val="0"/>
    </w:rPr>
  </w:style>
  <w:style w:type="character" w:customStyle="1" w:styleId="jrnl">
    <w:name w:val="jrnl"/>
    <w:basedOn w:val="Fuentedeprrafopredeter"/>
    <w:rsid w:val="00C861A9"/>
  </w:style>
  <w:style w:type="character" w:customStyle="1" w:styleId="longtext">
    <w:name w:val="long_text"/>
    <w:basedOn w:val="Fuentedeprrafopredeter"/>
    <w:rsid w:val="00C861A9"/>
  </w:style>
  <w:style w:type="character" w:customStyle="1" w:styleId="mediumtext">
    <w:name w:val="medium_text"/>
    <w:basedOn w:val="Fuentedeprrafopredeter"/>
    <w:rsid w:val="00C861A9"/>
  </w:style>
  <w:style w:type="table" w:customStyle="1" w:styleId="Tablaconcuadrcula3">
    <w:name w:val="Tabla con cuadrícula3"/>
    <w:basedOn w:val="Tablanormal"/>
    <w:next w:val="Tablaconcuadrcula"/>
    <w:uiPriority w:val="59"/>
    <w:rsid w:val="00C861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1">
    <w:name w:val="Tabla con cuadrícula11"/>
    <w:basedOn w:val="Tablanormal"/>
    <w:next w:val="Tablaconcuadrcula"/>
    <w:uiPriority w:val="59"/>
    <w:rsid w:val="00C861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1">
    <w:name w:val="Tabla con cuadrícula21"/>
    <w:basedOn w:val="Tablanormal"/>
    <w:next w:val="Tablaconcuadrcula"/>
    <w:uiPriority w:val="59"/>
    <w:rsid w:val="00C861A9"/>
    <w:pPr>
      <w:spacing w:after="0" w:line="240" w:lineRule="auto"/>
    </w:pPr>
    <w:rPr>
      <w:rFonts w:eastAsia="Times New Roman"/>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59"/>
    <w:rsid w:val="00C861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C861A9"/>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3Car1">
    <w:name w:val="Título 3 Car1"/>
    <w:basedOn w:val="Fuentedeprrafopredeter"/>
    <w:uiPriority w:val="9"/>
    <w:semiHidden/>
    <w:rsid w:val="00C861A9"/>
    <w:rPr>
      <w:rFonts w:asciiTheme="majorHAnsi" w:eastAsiaTheme="majorEastAsia" w:hAnsiTheme="majorHAnsi" w:cstheme="majorBidi"/>
      <w:b/>
      <w:bCs/>
      <w:color w:val="4F81BD" w:themeColor="accent1"/>
    </w:rPr>
  </w:style>
  <w:style w:type="table" w:styleId="Tablaconcuadrcula">
    <w:name w:val="Table Grid"/>
    <w:basedOn w:val="Tablanormal"/>
    <w:uiPriority w:val="59"/>
    <w:rsid w:val="00C861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ar">
    <w:name w:val="Título 1 Car"/>
    <w:basedOn w:val="Fuentedeprrafopredeter"/>
    <w:link w:val="Ttulo1"/>
    <w:uiPriority w:val="9"/>
    <w:rsid w:val="00871BD5"/>
    <w:rPr>
      <w:rFonts w:asciiTheme="majorHAnsi" w:eastAsiaTheme="majorEastAsia" w:hAnsiTheme="majorHAnsi" w:cstheme="majorBidi"/>
      <w:b/>
      <w:bCs/>
      <w:color w:val="365F91" w:themeColor="accent1" w:themeShade="BF"/>
      <w:sz w:val="28"/>
      <w:szCs w:val="28"/>
    </w:rPr>
  </w:style>
  <w:style w:type="table" w:styleId="Sombreadoclaro-nfasis1">
    <w:name w:val="Light Shading Accent 1"/>
    <w:basedOn w:val="Tablanormal"/>
    <w:uiPriority w:val="60"/>
    <w:rsid w:val="008C4ED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hart" Target="charts/chart3.xml"/><Relationship Id="rId18" Type="http://schemas.openxmlformats.org/officeDocument/2006/relationships/hyperlink" Target="javascript:AL_get(this,%20'jour',%20'Crit%20Care%20Med.');" TargetMode="External"/><Relationship Id="rId3" Type="http://schemas.openxmlformats.org/officeDocument/2006/relationships/settings" Target="settings.xml"/><Relationship Id="rId21" Type="http://schemas.openxmlformats.org/officeDocument/2006/relationships/hyperlink" Target="http://www.ncbi.nlm.nih.gov/pubmed/?term=Munde%20A%5BAuthor%5D&amp;cauthor=true&amp;cauthor_uid=25031136" TargetMode="External"/><Relationship Id="rId7" Type="http://schemas.openxmlformats.org/officeDocument/2006/relationships/image" Target="media/image1.png"/><Relationship Id="rId12" Type="http://schemas.openxmlformats.org/officeDocument/2006/relationships/chart" Target="charts/chart2.xml"/><Relationship Id="rId17" Type="http://schemas.openxmlformats.org/officeDocument/2006/relationships/hyperlink" Target="http://www.ncbi.nlm.nih.gov/pubmed?term=%22Gaieski%20DF%22%5BAuthor%5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22Miltiades%20AN%22%5BAuthor%5D" TargetMode="External"/><Relationship Id="rId20" Type="http://schemas.openxmlformats.org/officeDocument/2006/relationships/hyperlink" Target="http://www.ncbi.nlm.nih.gov/pubmed/23818093"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ncbi.nlm.nih.gov/pubmed?term=%22Mikkelsen%20ME%22%5BAuthor%5D" TargetMode="External"/><Relationship Id="rId23" Type="http://schemas.openxmlformats.org/officeDocument/2006/relationships/hyperlink" Target="http://www.ncbi.nlm.nih.gov/pubmed/25031136" TargetMode="External"/><Relationship Id="rId10" Type="http://schemas.openxmlformats.org/officeDocument/2006/relationships/hyperlink" Target="http://www.ncbi.nlm.nih.gov/pubmed/?term=Munde%20A%5BAuthor%5D&amp;cauthor=true&amp;cauthor_uid=25031136" TargetMode="External"/><Relationship Id="rId19" Type="http://schemas.openxmlformats.org/officeDocument/2006/relationships/hyperlink" Target="http://www.ncbi.nlm.nih.gov/pubmed/?term=Jhang%20WK%5BAuthor%5D&amp;cauthor=true&amp;cauthor_uid=23818093" TargetMode="External"/><Relationship Id="rId4" Type="http://schemas.openxmlformats.org/officeDocument/2006/relationships/webSettings" Target="webSettings.xml"/><Relationship Id="rId9" Type="http://schemas.openxmlformats.org/officeDocument/2006/relationships/hyperlink" Target="http://www.ncbi.nlm.nih.gov/pubmed/?term=Munde%20A%5BAuthor%5D&amp;cauthor=true&amp;cauthor_uid=25031136" TargetMode="External"/><Relationship Id="rId14" Type="http://schemas.openxmlformats.org/officeDocument/2006/relationships/hyperlink" Target="http://www.ncbi.nlm.nih.gov/pubmed/?term=Munde%20A%5BAuthor%5D&amp;cauthor=true&amp;cauthor_uid=25031136" TargetMode="External"/><Relationship Id="rId22" Type="http://schemas.openxmlformats.org/officeDocument/2006/relationships/hyperlink" Target="http://www.ncbi.nlm.nih.gov/pubmed/?term=Kumar%20N%5BAuthor%5D&amp;cauthor=true&amp;cauthor_uid=25031136"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Hoja_de_c_lculo_de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Hoja_de_c_lculo_de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Hoja_de_c_lculo_de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810881503344019E-2"/>
          <c:y val="4.1125216633484757E-2"/>
          <c:w val="0.73671767627481677"/>
          <c:h val="0.86608011078567881"/>
        </c:manualLayout>
      </c:layout>
      <c:barChart>
        <c:barDir val="col"/>
        <c:grouping val="clustered"/>
        <c:varyColors val="0"/>
        <c:ser>
          <c:idx val="0"/>
          <c:order val="0"/>
          <c:tx>
            <c:strRef>
              <c:f>Hoja1!$B$1</c:f>
              <c:strCache>
                <c:ptCount val="1"/>
                <c:pt idx="0">
                  <c:v>ACLARAMIENTO INADECUADO</c:v>
                </c:pt>
              </c:strCache>
            </c:strRef>
          </c:tx>
          <c:invertIfNegative val="0"/>
          <c:cat>
            <c:strRef>
              <c:f>Hoja1!$A$2:$A$3</c:f>
              <c:strCache>
                <c:ptCount val="2"/>
                <c:pt idx="0">
                  <c:v>FALLECIDOS</c:v>
                </c:pt>
                <c:pt idx="1">
                  <c:v>SOBREVIVIENTES</c:v>
                </c:pt>
              </c:strCache>
            </c:strRef>
          </c:cat>
          <c:val>
            <c:numRef>
              <c:f>Hoja1!$B$2:$B$3</c:f>
              <c:numCache>
                <c:formatCode>General</c:formatCode>
                <c:ptCount val="2"/>
                <c:pt idx="0">
                  <c:v>43</c:v>
                </c:pt>
                <c:pt idx="1">
                  <c:v>57</c:v>
                </c:pt>
              </c:numCache>
            </c:numRef>
          </c:val>
        </c:ser>
        <c:ser>
          <c:idx val="1"/>
          <c:order val="1"/>
          <c:tx>
            <c:strRef>
              <c:f>Hoja1!$C$1</c:f>
              <c:strCache>
                <c:ptCount val="1"/>
                <c:pt idx="0">
                  <c:v>Sin coledocolitiasis</c:v>
                </c:pt>
              </c:strCache>
            </c:strRef>
          </c:tx>
          <c:invertIfNegative val="0"/>
          <c:cat>
            <c:strRef>
              <c:f>Hoja1!$A$2:$A$3</c:f>
              <c:strCache>
                <c:ptCount val="2"/>
                <c:pt idx="0">
                  <c:v>FALLECIDOS</c:v>
                </c:pt>
                <c:pt idx="1">
                  <c:v>SOBREVIVIENTES</c:v>
                </c:pt>
              </c:strCache>
            </c:strRef>
          </c:cat>
          <c:val>
            <c:numRef>
              <c:f>Hoja1!$C$2:$C$3</c:f>
              <c:numCache>
                <c:formatCode>General</c:formatCode>
                <c:ptCount val="2"/>
              </c:numCache>
            </c:numRef>
          </c:val>
        </c:ser>
        <c:dLbls>
          <c:showLegendKey val="0"/>
          <c:showVal val="0"/>
          <c:showCatName val="0"/>
          <c:showSerName val="0"/>
          <c:showPercent val="0"/>
          <c:showBubbleSize val="0"/>
        </c:dLbls>
        <c:gapWidth val="150"/>
        <c:axId val="404660416"/>
        <c:axId val="404661200"/>
      </c:barChart>
      <c:catAx>
        <c:axId val="404660416"/>
        <c:scaling>
          <c:orientation val="minMax"/>
        </c:scaling>
        <c:delete val="0"/>
        <c:axPos val="b"/>
        <c:numFmt formatCode="General" sourceLinked="1"/>
        <c:majorTickMark val="out"/>
        <c:minorTickMark val="none"/>
        <c:tickLblPos val="nextTo"/>
        <c:crossAx val="404661200"/>
        <c:crosses val="autoZero"/>
        <c:auto val="1"/>
        <c:lblAlgn val="ctr"/>
        <c:lblOffset val="100"/>
        <c:noMultiLvlLbl val="0"/>
      </c:catAx>
      <c:valAx>
        <c:axId val="404661200"/>
        <c:scaling>
          <c:orientation val="minMax"/>
        </c:scaling>
        <c:delete val="0"/>
        <c:axPos val="l"/>
        <c:majorGridlines/>
        <c:numFmt formatCode="General" sourceLinked="1"/>
        <c:majorTickMark val="out"/>
        <c:minorTickMark val="none"/>
        <c:tickLblPos val="nextTo"/>
        <c:crossAx val="404660416"/>
        <c:crosses val="autoZero"/>
        <c:crossBetween val="between"/>
      </c:valAx>
    </c:plotArea>
    <c:legend>
      <c:legendPos val="b"/>
      <c:legendEntry>
        <c:idx val="1"/>
        <c:delete val="1"/>
      </c:legendEntry>
      <c:layout>
        <c:manualLayout>
          <c:xMode val="edge"/>
          <c:yMode val="edge"/>
          <c:x val="0.8204529056315184"/>
          <c:y val="0.37739842653069688"/>
          <c:w val="0.14298415110080981"/>
          <c:h val="0.23737167510256366"/>
        </c:manualLayout>
      </c:layout>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810881503344019E-2"/>
          <c:y val="4.1125216633484757E-2"/>
          <c:w val="0.73671767627481677"/>
          <c:h val="0.86608011078567881"/>
        </c:manualLayout>
      </c:layout>
      <c:barChart>
        <c:barDir val="col"/>
        <c:grouping val="clustered"/>
        <c:varyColors val="0"/>
        <c:ser>
          <c:idx val="0"/>
          <c:order val="0"/>
          <c:tx>
            <c:strRef>
              <c:f>Hoja1!$B$1</c:f>
              <c:strCache>
                <c:ptCount val="1"/>
                <c:pt idx="0">
                  <c:v>ACLARAMIENTO ADECUADO</c:v>
                </c:pt>
              </c:strCache>
            </c:strRef>
          </c:tx>
          <c:invertIfNegative val="0"/>
          <c:cat>
            <c:strRef>
              <c:f>Hoja1!$A$2:$A$3</c:f>
              <c:strCache>
                <c:ptCount val="2"/>
                <c:pt idx="0">
                  <c:v>FALLECIDOS</c:v>
                </c:pt>
                <c:pt idx="1">
                  <c:v>SOBREVIVIENTES</c:v>
                </c:pt>
              </c:strCache>
            </c:strRef>
          </c:cat>
          <c:val>
            <c:numRef>
              <c:f>Hoja1!$B$2:$B$3</c:f>
              <c:numCache>
                <c:formatCode>General</c:formatCode>
                <c:ptCount val="2"/>
                <c:pt idx="0">
                  <c:v>20</c:v>
                </c:pt>
                <c:pt idx="1">
                  <c:v>80</c:v>
                </c:pt>
              </c:numCache>
            </c:numRef>
          </c:val>
        </c:ser>
        <c:ser>
          <c:idx val="1"/>
          <c:order val="1"/>
          <c:tx>
            <c:strRef>
              <c:f>Hoja1!$C$1</c:f>
              <c:strCache>
                <c:ptCount val="1"/>
                <c:pt idx="0">
                  <c:v>Sin coledocolitiasis</c:v>
                </c:pt>
              </c:strCache>
            </c:strRef>
          </c:tx>
          <c:invertIfNegative val="0"/>
          <c:cat>
            <c:strRef>
              <c:f>Hoja1!$A$2:$A$3</c:f>
              <c:strCache>
                <c:ptCount val="2"/>
                <c:pt idx="0">
                  <c:v>FALLECIDOS</c:v>
                </c:pt>
                <c:pt idx="1">
                  <c:v>SOBREVIVIENTES</c:v>
                </c:pt>
              </c:strCache>
            </c:strRef>
          </c:cat>
          <c:val>
            <c:numRef>
              <c:f>Hoja1!$C$2:$C$3</c:f>
              <c:numCache>
                <c:formatCode>General</c:formatCode>
                <c:ptCount val="2"/>
              </c:numCache>
            </c:numRef>
          </c:val>
        </c:ser>
        <c:dLbls>
          <c:showLegendKey val="0"/>
          <c:showVal val="0"/>
          <c:showCatName val="0"/>
          <c:showSerName val="0"/>
          <c:showPercent val="0"/>
          <c:showBubbleSize val="0"/>
        </c:dLbls>
        <c:gapWidth val="150"/>
        <c:axId val="730848624"/>
        <c:axId val="730849408"/>
      </c:barChart>
      <c:catAx>
        <c:axId val="730848624"/>
        <c:scaling>
          <c:orientation val="minMax"/>
        </c:scaling>
        <c:delete val="0"/>
        <c:axPos val="b"/>
        <c:numFmt formatCode="General" sourceLinked="1"/>
        <c:majorTickMark val="out"/>
        <c:minorTickMark val="none"/>
        <c:tickLblPos val="nextTo"/>
        <c:crossAx val="730849408"/>
        <c:crosses val="autoZero"/>
        <c:auto val="1"/>
        <c:lblAlgn val="ctr"/>
        <c:lblOffset val="100"/>
        <c:noMultiLvlLbl val="0"/>
      </c:catAx>
      <c:valAx>
        <c:axId val="730849408"/>
        <c:scaling>
          <c:orientation val="minMax"/>
        </c:scaling>
        <c:delete val="0"/>
        <c:axPos val="l"/>
        <c:majorGridlines/>
        <c:numFmt formatCode="General" sourceLinked="1"/>
        <c:majorTickMark val="out"/>
        <c:minorTickMark val="none"/>
        <c:tickLblPos val="nextTo"/>
        <c:crossAx val="730848624"/>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5.5810881503344033E-2"/>
          <c:y val="4.1125216633484757E-2"/>
          <c:w val="0.73671767627481943"/>
          <c:h val="0.86608011078567881"/>
        </c:manualLayout>
      </c:layout>
      <c:barChart>
        <c:barDir val="col"/>
        <c:grouping val="clustered"/>
        <c:varyColors val="0"/>
        <c:ser>
          <c:idx val="0"/>
          <c:order val="0"/>
          <c:tx>
            <c:strRef>
              <c:f>Hoja1!$B$1</c:f>
              <c:strCache>
                <c:ptCount val="1"/>
                <c:pt idx="0">
                  <c:v>ACLARAMIENTO INADECUADO</c:v>
                </c:pt>
              </c:strCache>
            </c:strRef>
          </c:tx>
          <c:invertIfNegative val="0"/>
          <c:cat>
            <c:strRef>
              <c:f>Hoja1!$A$2:$A$3</c:f>
              <c:strCache>
                <c:ptCount val="2"/>
                <c:pt idx="0">
                  <c:v>FALLECIDOS</c:v>
                </c:pt>
                <c:pt idx="1">
                  <c:v>SOBREVIVIENTES</c:v>
                </c:pt>
              </c:strCache>
            </c:strRef>
          </c:cat>
          <c:val>
            <c:numRef>
              <c:f>Hoja1!$B$2:$B$3</c:f>
              <c:numCache>
                <c:formatCode>General</c:formatCode>
                <c:ptCount val="2"/>
                <c:pt idx="0">
                  <c:v>43</c:v>
                </c:pt>
                <c:pt idx="1">
                  <c:v>20</c:v>
                </c:pt>
              </c:numCache>
            </c:numRef>
          </c:val>
        </c:ser>
        <c:ser>
          <c:idx val="1"/>
          <c:order val="1"/>
          <c:tx>
            <c:strRef>
              <c:f>Hoja1!$C$1</c:f>
              <c:strCache>
                <c:ptCount val="1"/>
                <c:pt idx="0">
                  <c:v>ACLARAMIENTO ADECUADO </c:v>
                </c:pt>
              </c:strCache>
            </c:strRef>
          </c:tx>
          <c:invertIfNegative val="0"/>
          <c:cat>
            <c:strRef>
              <c:f>Hoja1!$A$2:$A$3</c:f>
              <c:strCache>
                <c:ptCount val="2"/>
                <c:pt idx="0">
                  <c:v>FALLECIDOS</c:v>
                </c:pt>
                <c:pt idx="1">
                  <c:v>SOBREVIVIENTES</c:v>
                </c:pt>
              </c:strCache>
            </c:strRef>
          </c:cat>
          <c:val>
            <c:numRef>
              <c:f>Hoja1!$C$2:$C$3</c:f>
              <c:numCache>
                <c:formatCode>General</c:formatCode>
                <c:ptCount val="2"/>
                <c:pt idx="0">
                  <c:v>57</c:v>
                </c:pt>
                <c:pt idx="1">
                  <c:v>80</c:v>
                </c:pt>
              </c:numCache>
            </c:numRef>
          </c:val>
        </c:ser>
        <c:dLbls>
          <c:showLegendKey val="0"/>
          <c:showVal val="0"/>
          <c:showCatName val="0"/>
          <c:showSerName val="0"/>
          <c:showPercent val="0"/>
          <c:showBubbleSize val="0"/>
        </c:dLbls>
        <c:gapWidth val="150"/>
        <c:axId val="566787536"/>
        <c:axId val="566788320"/>
      </c:barChart>
      <c:catAx>
        <c:axId val="566787536"/>
        <c:scaling>
          <c:orientation val="minMax"/>
        </c:scaling>
        <c:delete val="0"/>
        <c:axPos val="b"/>
        <c:numFmt formatCode="General" sourceLinked="1"/>
        <c:majorTickMark val="out"/>
        <c:minorTickMark val="none"/>
        <c:tickLblPos val="nextTo"/>
        <c:crossAx val="566788320"/>
        <c:crosses val="autoZero"/>
        <c:auto val="1"/>
        <c:lblAlgn val="ctr"/>
        <c:lblOffset val="100"/>
        <c:noMultiLvlLbl val="0"/>
      </c:catAx>
      <c:valAx>
        <c:axId val="566788320"/>
        <c:scaling>
          <c:orientation val="minMax"/>
        </c:scaling>
        <c:delete val="0"/>
        <c:axPos val="l"/>
        <c:majorGridlines/>
        <c:numFmt formatCode="General" sourceLinked="1"/>
        <c:majorTickMark val="out"/>
        <c:minorTickMark val="none"/>
        <c:tickLblPos val="nextTo"/>
        <c:crossAx val="566787536"/>
        <c:crosses val="autoZero"/>
        <c:crossBetween val="between"/>
      </c:valAx>
    </c:plotArea>
    <c:legend>
      <c:legendPos val="b"/>
      <c:layout>
        <c:manualLayout>
          <c:xMode val="edge"/>
          <c:yMode val="edge"/>
          <c:x val="0.77519373214804943"/>
          <c:y val="0.37739842653069688"/>
          <c:w val="0.21313583256268218"/>
          <c:h val="0.26072557191863632"/>
        </c:manualLayout>
      </c:layout>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212</TotalTime>
  <Pages>40</Pages>
  <Words>6776</Words>
  <Characters>37272</Characters>
  <Application>Microsoft Office Word</Application>
  <DocSecurity>0</DocSecurity>
  <Lines>310</Lines>
  <Paragraphs>87</Paragraphs>
  <ScaleCrop>false</ScaleCrop>
  <HeadingPairs>
    <vt:vector size="2" baseType="variant">
      <vt:variant>
        <vt:lpstr>Título</vt:lpstr>
      </vt:variant>
      <vt:variant>
        <vt:i4>1</vt:i4>
      </vt:variant>
    </vt:vector>
  </HeadingPairs>
  <TitlesOfParts>
    <vt:vector size="1" baseType="lpstr">
      <vt:lpstr/>
    </vt:vector>
  </TitlesOfParts>
  <Company>GP</Company>
  <LinksUpToDate>false</LinksUpToDate>
  <CharactersWithSpaces>43961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 PC</dc:creator>
  <cp:lastModifiedBy>HENRRY</cp:lastModifiedBy>
  <cp:revision>14</cp:revision>
  <cp:lastPrinted>2015-03-16T22:12:00Z</cp:lastPrinted>
  <dcterms:created xsi:type="dcterms:W3CDTF">2015-03-24T22:50:00Z</dcterms:created>
  <dcterms:modified xsi:type="dcterms:W3CDTF">2015-03-25T23:20:00Z</dcterms:modified>
</cp:coreProperties>
</file>